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30D" w:rsidRPr="0068130D" w:rsidRDefault="0068130D" w:rsidP="0068130D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rPr>
          <w:rFonts w:cs="Times New Roman"/>
          <w:b/>
          <w:color w:val="000000"/>
          <w:sz w:val="22"/>
          <w:szCs w:val="22"/>
        </w:rPr>
      </w:pPr>
      <w:r w:rsidRPr="0068130D">
        <w:rPr>
          <w:rFonts w:cs="Times New Roman"/>
          <w:b/>
          <w:color w:val="000000"/>
          <w:sz w:val="22"/>
          <w:szCs w:val="22"/>
        </w:rPr>
        <w:t>DEFESA PRELIMINAR ESCRITA - Dar Causa à Instauração de Investigação Contra Alguém, Imputando-lhe Crime de que o Sabe ser Inocente</w:t>
      </w:r>
    </w:p>
    <w:p w:rsidR="0068130D" w:rsidRPr="0068130D" w:rsidRDefault="0068130D" w:rsidP="0068130D">
      <w:pPr>
        <w:pStyle w:val="Corpodetexto"/>
        <w:spacing w:after="0"/>
        <w:rPr>
          <w:rFonts w:cs="Times New Roman"/>
          <w:b/>
          <w:color w:val="000000"/>
          <w:sz w:val="22"/>
          <w:szCs w:val="22"/>
        </w:rPr>
      </w:pPr>
      <w:r w:rsidRPr="0068130D">
        <w:rPr>
          <w:rFonts w:cs="Times New Roman"/>
          <w:b/>
          <w:color w:val="000000"/>
          <w:sz w:val="22"/>
          <w:szCs w:val="22"/>
        </w:rPr>
        <w:t>EXCELENTÍSSIMO SENHOR DOUTOR JUIZ DE DIREITO ___ª VARA DA COMARCA DE __________</w:t>
      </w:r>
    </w:p>
    <w:p w:rsidR="0068130D" w:rsidRPr="0068130D" w:rsidRDefault="0068130D" w:rsidP="0068130D">
      <w:p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  <w:bookmarkStart w:id="0" w:name="_GoBack"/>
      <w:bookmarkEnd w:id="0"/>
    </w:p>
    <w:p w:rsidR="0068130D" w:rsidRPr="0068130D" w:rsidRDefault="0068130D" w:rsidP="0068130D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68130D">
        <w:rPr>
          <w:rFonts w:ascii="Times New Roman" w:hAnsi="Times New Roman"/>
          <w:b/>
          <w:color w:val="000000"/>
        </w:rPr>
        <w:t>Processo: 073. 2010.006.390-5</w:t>
      </w:r>
    </w:p>
    <w:p w:rsidR="0068130D" w:rsidRPr="0068130D" w:rsidRDefault="0068130D" w:rsidP="0068130D">
      <w:p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</w:p>
    <w:p w:rsidR="0068130D" w:rsidRPr="0068130D" w:rsidRDefault="0068130D" w:rsidP="0068130D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8130D" w:rsidRPr="0068130D" w:rsidRDefault="0068130D" w:rsidP="0068130D">
      <w:pPr>
        <w:spacing w:after="0" w:line="240" w:lineRule="auto"/>
        <w:ind w:firstLine="1701"/>
        <w:jc w:val="both"/>
        <w:rPr>
          <w:rFonts w:ascii="Times New Roman" w:hAnsi="Times New Roman"/>
          <w:color w:val="000000"/>
        </w:rPr>
      </w:pPr>
      <w:r w:rsidRPr="0068130D">
        <w:rPr>
          <w:rFonts w:ascii="Times New Roman" w:hAnsi="Times New Roman"/>
          <w:b/>
          <w:color w:val="000000"/>
          <w:u w:val="single"/>
        </w:rPr>
        <w:t>FULANA DE TAL</w:t>
      </w:r>
      <w:r w:rsidRPr="0068130D">
        <w:rPr>
          <w:rFonts w:ascii="Times New Roman" w:hAnsi="Times New Roman"/>
          <w:color w:val="000000"/>
        </w:rPr>
        <w:t>, devidamente qualificada nos autos do processo em epígrafe, por seu advogado adiante assinado, legalmente constituído nos termos do instrumento de mandato em anexo, com Escritório situado à Av. Jurídica nº 000, Sala 00, Bairro, João Pessoa – PB, CEP 11111-111, onde receberá notificações, vem, com respeito e acatamento à presença de Vossa Excelência, nos termos do artigo 396 do Código de Processo Penal, oferecer a sua</w:t>
      </w:r>
    </w:p>
    <w:p w:rsidR="0068130D" w:rsidRPr="0068130D" w:rsidRDefault="0068130D" w:rsidP="0068130D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68130D" w:rsidRPr="0068130D" w:rsidRDefault="0068130D" w:rsidP="0068130D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68130D">
        <w:rPr>
          <w:rFonts w:ascii="Times New Roman" w:hAnsi="Times New Roman"/>
          <w:b/>
          <w:color w:val="000000"/>
        </w:rPr>
        <w:t>DEFESA ESCRITA</w:t>
      </w:r>
    </w:p>
    <w:p w:rsidR="0068130D" w:rsidRPr="0068130D" w:rsidRDefault="0068130D" w:rsidP="0068130D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8130D" w:rsidRPr="0068130D" w:rsidRDefault="0068130D" w:rsidP="0068130D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8130D">
        <w:rPr>
          <w:rFonts w:ascii="Times New Roman" w:hAnsi="Times New Roman"/>
          <w:color w:val="000000"/>
        </w:rPr>
        <w:t>nos termos que passa, a expor, provar e ao final, requerer o que é de Direito e Justiça.</w:t>
      </w:r>
    </w:p>
    <w:p w:rsidR="0068130D" w:rsidRPr="0068130D" w:rsidRDefault="0068130D" w:rsidP="0068130D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8130D" w:rsidRPr="0068130D" w:rsidRDefault="0068130D" w:rsidP="0068130D">
      <w:pPr>
        <w:spacing w:after="0" w:line="240" w:lineRule="auto"/>
        <w:ind w:firstLine="3261"/>
        <w:jc w:val="both"/>
        <w:rPr>
          <w:rFonts w:ascii="Times New Roman" w:hAnsi="Times New Roman"/>
          <w:color w:val="000000"/>
        </w:rPr>
      </w:pPr>
      <w:r w:rsidRPr="0068130D">
        <w:rPr>
          <w:rFonts w:ascii="Times New Roman" w:hAnsi="Times New Roman"/>
          <w:color w:val="000000"/>
        </w:rPr>
        <w:t>Nesses Termos,</w:t>
      </w:r>
    </w:p>
    <w:p w:rsidR="0068130D" w:rsidRPr="0068130D" w:rsidRDefault="0068130D" w:rsidP="0068130D">
      <w:pPr>
        <w:spacing w:after="0" w:line="240" w:lineRule="auto"/>
        <w:ind w:firstLine="3261"/>
        <w:jc w:val="both"/>
        <w:rPr>
          <w:rFonts w:ascii="Times New Roman" w:hAnsi="Times New Roman"/>
          <w:color w:val="000000"/>
        </w:rPr>
      </w:pPr>
      <w:r w:rsidRPr="0068130D">
        <w:rPr>
          <w:rFonts w:ascii="Times New Roman" w:hAnsi="Times New Roman"/>
          <w:color w:val="000000"/>
        </w:rPr>
        <w:t>Pede Deferimento.</w:t>
      </w:r>
    </w:p>
    <w:p w:rsidR="0068130D" w:rsidRPr="0068130D" w:rsidRDefault="0068130D" w:rsidP="0068130D">
      <w:pPr>
        <w:spacing w:after="0" w:line="240" w:lineRule="auto"/>
        <w:ind w:firstLine="3261"/>
        <w:jc w:val="both"/>
        <w:rPr>
          <w:rFonts w:ascii="Times New Roman" w:hAnsi="Times New Roman"/>
          <w:color w:val="000000"/>
        </w:rPr>
      </w:pPr>
    </w:p>
    <w:p w:rsidR="0068130D" w:rsidRPr="0068130D" w:rsidRDefault="0068130D" w:rsidP="0068130D">
      <w:pPr>
        <w:spacing w:after="0" w:line="240" w:lineRule="auto"/>
        <w:ind w:firstLine="3261"/>
        <w:jc w:val="both"/>
        <w:rPr>
          <w:rFonts w:ascii="Times New Roman" w:hAnsi="Times New Roman"/>
          <w:color w:val="000000"/>
        </w:rPr>
      </w:pPr>
      <w:r w:rsidRPr="0068130D">
        <w:rPr>
          <w:rFonts w:ascii="Times New Roman" w:hAnsi="Times New Roman"/>
          <w:color w:val="000000"/>
        </w:rPr>
        <w:t>[Local], [dia] de [mês] de [ano].</w:t>
      </w:r>
    </w:p>
    <w:p w:rsidR="0068130D" w:rsidRPr="0068130D" w:rsidRDefault="0068130D" w:rsidP="0068130D">
      <w:pPr>
        <w:spacing w:after="0" w:line="240" w:lineRule="auto"/>
        <w:ind w:firstLine="3261"/>
        <w:jc w:val="both"/>
        <w:rPr>
          <w:rFonts w:ascii="Times New Roman" w:hAnsi="Times New Roman"/>
          <w:color w:val="000000"/>
        </w:rPr>
      </w:pPr>
    </w:p>
    <w:p w:rsidR="0068130D" w:rsidRPr="0068130D" w:rsidRDefault="0068130D" w:rsidP="0068130D">
      <w:pPr>
        <w:spacing w:after="0" w:line="240" w:lineRule="auto"/>
        <w:ind w:firstLine="3261"/>
        <w:jc w:val="both"/>
        <w:rPr>
          <w:rFonts w:ascii="Times New Roman" w:hAnsi="Times New Roman"/>
          <w:color w:val="000000"/>
        </w:rPr>
      </w:pPr>
      <w:r w:rsidRPr="0068130D">
        <w:rPr>
          <w:rFonts w:ascii="Times New Roman" w:hAnsi="Times New Roman"/>
          <w:color w:val="000000"/>
        </w:rPr>
        <w:t>[Assinatura do Advogado]</w:t>
      </w:r>
    </w:p>
    <w:p w:rsidR="0068130D" w:rsidRPr="0068130D" w:rsidRDefault="0068130D" w:rsidP="0068130D">
      <w:pPr>
        <w:spacing w:after="0" w:line="240" w:lineRule="auto"/>
        <w:ind w:firstLine="3261"/>
        <w:rPr>
          <w:rFonts w:ascii="Times New Roman" w:hAnsi="Times New Roman"/>
          <w:color w:val="000000"/>
        </w:rPr>
      </w:pPr>
      <w:r w:rsidRPr="0068130D">
        <w:rPr>
          <w:rFonts w:ascii="Times New Roman" w:hAnsi="Times New Roman"/>
          <w:color w:val="000000"/>
        </w:rPr>
        <w:t>Nome do Advogado</w:t>
      </w:r>
    </w:p>
    <w:p w:rsidR="0068130D" w:rsidRPr="0068130D" w:rsidRDefault="0068130D" w:rsidP="0068130D">
      <w:pPr>
        <w:spacing w:after="0" w:line="240" w:lineRule="auto"/>
        <w:ind w:firstLine="3261"/>
        <w:jc w:val="both"/>
        <w:rPr>
          <w:rFonts w:ascii="Times New Roman" w:hAnsi="Times New Roman"/>
          <w:color w:val="000000"/>
        </w:rPr>
      </w:pPr>
      <w:r w:rsidRPr="0068130D">
        <w:rPr>
          <w:rFonts w:ascii="Times New Roman" w:hAnsi="Times New Roman"/>
          <w:color w:val="000000"/>
        </w:rPr>
        <w:t>[Número de Inscrição na OAB]</w:t>
      </w:r>
    </w:p>
    <w:p w:rsidR="0068130D" w:rsidRPr="0068130D" w:rsidRDefault="0068130D" w:rsidP="0068130D">
      <w:pPr>
        <w:spacing w:after="0" w:line="240" w:lineRule="auto"/>
        <w:rPr>
          <w:rFonts w:ascii="Times New Roman" w:hAnsi="Times New Roman"/>
          <w:color w:val="000000"/>
        </w:rPr>
      </w:pPr>
      <w:r w:rsidRPr="0068130D">
        <w:rPr>
          <w:rFonts w:ascii="Times New Roman" w:hAnsi="Times New Roman"/>
          <w:color w:val="000000"/>
        </w:rPr>
        <w:br w:type="page"/>
      </w:r>
    </w:p>
    <w:p w:rsidR="0068130D" w:rsidRPr="0068130D" w:rsidRDefault="0068130D" w:rsidP="0068130D">
      <w:pPr>
        <w:spacing w:after="0" w:line="240" w:lineRule="auto"/>
        <w:ind w:firstLine="3261"/>
        <w:jc w:val="both"/>
        <w:rPr>
          <w:rFonts w:ascii="Times New Roman" w:hAnsi="Times New Roman"/>
          <w:color w:val="000000"/>
        </w:rPr>
      </w:pPr>
    </w:p>
    <w:p w:rsidR="0068130D" w:rsidRPr="0068130D" w:rsidRDefault="0068130D" w:rsidP="0068130D">
      <w:pPr>
        <w:spacing w:after="0" w:line="240" w:lineRule="auto"/>
        <w:ind w:firstLine="1701"/>
        <w:jc w:val="both"/>
        <w:rPr>
          <w:rFonts w:ascii="Times New Roman" w:hAnsi="Times New Roman"/>
          <w:b/>
          <w:color w:val="000000"/>
          <w:u w:val="single"/>
        </w:rPr>
      </w:pPr>
      <w:r w:rsidRPr="0068130D">
        <w:rPr>
          <w:rFonts w:ascii="Times New Roman" w:hAnsi="Times New Roman"/>
          <w:b/>
          <w:color w:val="000000"/>
          <w:u w:val="single"/>
        </w:rPr>
        <w:t>DOUTO JULGADOR:</w:t>
      </w:r>
    </w:p>
    <w:p w:rsidR="0068130D" w:rsidRPr="0068130D" w:rsidRDefault="0068130D" w:rsidP="0068130D">
      <w:pPr>
        <w:spacing w:after="0" w:line="240" w:lineRule="auto"/>
        <w:ind w:firstLine="1701"/>
        <w:jc w:val="both"/>
        <w:rPr>
          <w:rFonts w:ascii="Times New Roman" w:hAnsi="Times New Roman"/>
          <w:b/>
          <w:color w:val="000000"/>
          <w:u w:val="single"/>
        </w:rPr>
      </w:pPr>
    </w:p>
    <w:p w:rsidR="0068130D" w:rsidRPr="0068130D" w:rsidRDefault="0068130D" w:rsidP="0068130D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8130D" w:rsidRPr="0068130D" w:rsidRDefault="0068130D" w:rsidP="0068130D">
      <w:pPr>
        <w:pBdr>
          <w:left w:val="single" w:sz="4" w:space="4" w:color="auto"/>
        </w:pBdr>
        <w:spacing w:after="0" w:line="240" w:lineRule="auto"/>
        <w:ind w:left="3544"/>
        <w:jc w:val="both"/>
        <w:rPr>
          <w:rFonts w:ascii="Times New Roman" w:hAnsi="Times New Roman"/>
          <w:b/>
          <w:bCs/>
          <w:color w:val="000000"/>
        </w:rPr>
      </w:pPr>
      <w:r w:rsidRPr="0068130D">
        <w:rPr>
          <w:rFonts w:ascii="Times New Roman" w:hAnsi="Times New Roman"/>
          <w:color w:val="000000"/>
        </w:rPr>
        <w:t>“</w:t>
      </w:r>
      <w:r w:rsidRPr="0068130D">
        <w:rPr>
          <w:rFonts w:ascii="Times New Roman" w:hAnsi="Times New Roman"/>
          <w:bCs/>
          <w:color w:val="000000"/>
        </w:rPr>
        <w:t>Cada um de nós, tem as suas predileções, também em questões de compaixão. Os homens são diferentes entre eles até na maneira de sentir a caridade. Também este é um aspecto da nossa insuficiência. Existem aqueles que concebem o pobre com a figura do faminto, outros do vagabundo, outros do enfermo; para mim, o mais pobre de todos os pobres é o encarcerado”.</w:t>
      </w:r>
      <w:r w:rsidRPr="0068130D">
        <w:rPr>
          <w:rFonts w:ascii="Times New Roman" w:hAnsi="Times New Roman"/>
          <w:color w:val="000000"/>
        </w:rPr>
        <w:t xml:space="preserve"> </w:t>
      </w:r>
      <w:r w:rsidRPr="0068130D">
        <w:rPr>
          <w:rFonts w:ascii="Times New Roman" w:hAnsi="Times New Roman"/>
          <w:b/>
          <w:bCs/>
          <w:color w:val="000000"/>
        </w:rPr>
        <w:t xml:space="preserve">(Francesco </w:t>
      </w:r>
      <w:proofErr w:type="spellStart"/>
      <w:r w:rsidRPr="0068130D">
        <w:rPr>
          <w:rFonts w:ascii="Times New Roman" w:hAnsi="Times New Roman"/>
          <w:b/>
          <w:bCs/>
          <w:color w:val="000000"/>
        </w:rPr>
        <w:t>Carnelutti</w:t>
      </w:r>
      <w:proofErr w:type="spellEnd"/>
      <w:r w:rsidRPr="0068130D">
        <w:rPr>
          <w:rFonts w:ascii="Times New Roman" w:hAnsi="Times New Roman"/>
          <w:b/>
          <w:bCs/>
          <w:color w:val="000000"/>
        </w:rPr>
        <w:t>, in “As misérias do processo penal”  fls. 21)</w:t>
      </w:r>
    </w:p>
    <w:p w:rsidR="0068130D" w:rsidRPr="0068130D" w:rsidRDefault="0068130D" w:rsidP="0068130D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8130D" w:rsidRPr="0068130D" w:rsidRDefault="0068130D" w:rsidP="0068130D">
      <w:pPr>
        <w:spacing w:after="0" w:line="240" w:lineRule="auto"/>
        <w:ind w:firstLine="1701"/>
        <w:jc w:val="both"/>
        <w:rPr>
          <w:rFonts w:ascii="Times New Roman" w:hAnsi="Times New Roman"/>
          <w:color w:val="000000"/>
        </w:rPr>
      </w:pPr>
      <w:r w:rsidRPr="0068130D">
        <w:rPr>
          <w:rFonts w:ascii="Times New Roman" w:hAnsi="Times New Roman"/>
          <w:color w:val="000000"/>
        </w:rPr>
        <w:t>A defendente foi denunciada como incursa nas penas do delito capitulado no artigo 339 do Código Penal Brasileiro, consoante verifica-se na peça de denúncia apresentada pelo DD. Representante do Ministério Público.</w:t>
      </w:r>
    </w:p>
    <w:p w:rsidR="0068130D" w:rsidRPr="0068130D" w:rsidRDefault="0068130D" w:rsidP="0068130D">
      <w:pPr>
        <w:spacing w:after="0" w:line="240" w:lineRule="auto"/>
        <w:ind w:firstLine="1701"/>
        <w:jc w:val="both"/>
        <w:rPr>
          <w:rFonts w:ascii="Times New Roman" w:hAnsi="Times New Roman"/>
          <w:color w:val="000000"/>
        </w:rPr>
      </w:pPr>
      <w:r w:rsidRPr="0068130D">
        <w:rPr>
          <w:rFonts w:ascii="Times New Roman" w:hAnsi="Times New Roman"/>
          <w:color w:val="000000"/>
        </w:rPr>
        <w:t>Nos termos do artigo 396 do Código de Processo Penal, a denunciada foi intimada para, no prazo de 10 (dez) dias, apresentar sua defesa escrita, o que vem fazer, tempestivamente, na seguinte forma:</w:t>
      </w:r>
    </w:p>
    <w:p w:rsidR="0068130D" w:rsidRPr="0068130D" w:rsidRDefault="0068130D" w:rsidP="0068130D">
      <w:pPr>
        <w:spacing w:after="0" w:line="240" w:lineRule="auto"/>
        <w:ind w:firstLine="1701"/>
        <w:jc w:val="both"/>
        <w:rPr>
          <w:rFonts w:ascii="Times New Roman" w:hAnsi="Times New Roman"/>
          <w:color w:val="000000"/>
        </w:rPr>
      </w:pPr>
      <w:r w:rsidRPr="0068130D">
        <w:rPr>
          <w:rFonts w:ascii="Times New Roman" w:hAnsi="Times New Roman"/>
          <w:color w:val="000000"/>
        </w:rPr>
        <w:t xml:space="preserve">O Douto Representante do Ministério Público, entendeu por denunciar a defendente, nos termos do artigo 339 do Código Penal Brasileiro, com base no processo de nº 0000000000, o qual tramitou na 1ª Vara desta Comarca, e onde a referida defendente atuou como vítima nas agressões perpetrada por seu </w:t>
      </w:r>
      <w:proofErr w:type="spellStart"/>
      <w:r w:rsidRPr="0068130D">
        <w:rPr>
          <w:rFonts w:ascii="Times New Roman" w:hAnsi="Times New Roman"/>
          <w:color w:val="000000"/>
        </w:rPr>
        <w:t>ex</w:t>
      </w:r>
      <w:proofErr w:type="spellEnd"/>
      <w:r w:rsidRPr="0068130D">
        <w:rPr>
          <w:rFonts w:ascii="Times New Roman" w:hAnsi="Times New Roman"/>
          <w:color w:val="000000"/>
        </w:rPr>
        <w:t xml:space="preserve"> esposo.</w:t>
      </w:r>
    </w:p>
    <w:p w:rsidR="0068130D" w:rsidRPr="0068130D" w:rsidRDefault="0068130D" w:rsidP="0068130D">
      <w:pPr>
        <w:spacing w:after="0" w:line="240" w:lineRule="auto"/>
        <w:ind w:firstLine="1701"/>
        <w:jc w:val="both"/>
        <w:rPr>
          <w:rFonts w:ascii="Times New Roman" w:hAnsi="Times New Roman"/>
          <w:color w:val="000000"/>
        </w:rPr>
      </w:pPr>
      <w:r w:rsidRPr="0068130D">
        <w:rPr>
          <w:rFonts w:ascii="Times New Roman" w:hAnsi="Times New Roman"/>
          <w:color w:val="000000"/>
        </w:rPr>
        <w:t>Pois bem, diante de uma eventual condenação, não se pode ter como prova cabal, meras peças do inquérito policial, assim como os autos do processo em que a defendente atuou como vítima.</w:t>
      </w:r>
    </w:p>
    <w:p w:rsidR="0068130D" w:rsidRPr="0068130D" w:rsidRDefault="0068130D" w:rsidP="0068130D">
      <w:pPr>
        <w:spacing w:after="0" w:line="240" w:lineRule="auto"/>
        <w:ind w:firstLine="1701"/>
        <w:jc w:val="both"/>
        <w:rPr>
          <w:rFonts w:ascii="Times New Roman" w:hAnsi="Times New Roman"/>
          <w:color w:val="000000"/>
        </w:rPr>
      </w:pPr>
      <w:r w:rsidRPr="0068130D">
        <w:rPr>
          <w:rFonts w:ascii="Times New Roman" w:hAnsi="Times New Roman"/>
          <w:color w:val="000000"/>
        </w:rPr>
        <w:t>No julgamento da conduta humana, notadamente ante a perspectiva de uma condenação criminal, há de se atentar:</w:t>
      </w:r>
    </w:p>
    <w:p w:rsidR="0068130D" w:rsidRPr="0068130D" w:rsidRDefault="0068130D" w:rsidP="0068130D">
      <w:pPr>
        <w:spacing w:after="0" w:line="240" w:lineRule="auto"/>
        <w:ind w:firstLine="1701"/>
        <w:jc w:val="both"/>
        <w:rPr>
          <w:rFonts w:ascii="Times New Roman" w:hAnsi="Times New Roman"/>
          <w:color w:val="000000"/>
        </w:rPr>
      </w:pPr>
      <w:r w:rsidRPr="0068130D">
        <w:rPr>
          <w:rFonts w:ascii="Times New Roman" w:hAnsi="Times New Roman"/>
          <w:color w:val="000000"/>
        </w:rPr>
        <w:t>Primeiro:</w:t>
      </w:r>
    </w:p>
    <w:p w:rsidR="0068130D" w:rsidRPr="0068130D" w:rsidRDefault="0068130D" w:rsidP="0068130D">
      <w:pPr>
        <w:spacing w:after="0" w:line="240" w:lineRule="auto"/>
        <w:ind w:firstLine="1701"/>
        <w:jc w:val="both"/>
        <w:rPr>
          <w:rFonts w:ascii="Times New Roman" w:hAnsi="Times New Roman"/>
          <w:color w:val="000000"/>
        </w:rPr>
      </w:pPr>
      <w:r w:rsidRPr="0068130D">
        <w:rPr>
          <w:rFonts w:ascii="Times New Roman" w:hAnsi="Times New Roman"/>
          <w:color w:val="000000"/>
        </w:rPr>
        <w:t>Para o conhecimento e a existência de cada fato atribuído ao agente, e,</w:t>
      </w:r>
    </w:p>
    <w:p w:rsidR="0068130D" w:rsidRPr="0068130D" w:rsidRDefault="0068130D" w:rsidP="0068130D">
      <w:pPr>
        <w:spacing w:after="0" w:line="240" w:lineRule="auto"/>
        <w:ind w:firstLine="1701"/>
        <w:jc w:val="both"/>
        <w:rPr>
          <w:rFonts w:ascii="Times New Roman" w:hAnsi="Times New Roman"/>
          <w:color w:val="000000"/>
        </w:rPr>
      </w:pPr>
      <w:r w:rsidRPr="0068130D">
        <w:rPr>
          <w:rFonts w:ascii="Times New Roman" w:hAnsi="Times New Roman"/>
          <w:color w:val="000000"/>
        </w:rPr>
        <w:t>Segundo:</w:t>
      </w:r>
    </w:p>
    <w:p w:rsidR="0068130D" w:rsidRPr="0068130D" w:rsidRDefault="0068130D" w:rsidP="0068130D">
      <w:pPr>
        <w:spacing w:after="0" w:line="240" w:lineRule="auto"/>
        <w:ind w:firstLine="1701"/>
        <w:jc w:val="both"/>
        <w:rPr>
          <w:rFonts w:ascii="Times New Roman" w:hAnsi="Times New Roman"/>
          <w:color w:val="000000"/>
        </w:rPr>
      </w:pPr>
      <w:r w:rsidRPr="0068130D">
        <w:rPr>
          <w:rFonts w:ascii="Times New Roman" w:hAnsi="Times New Roman"/>
          <w:color w:val="000000"/>
        </w:rPr>
        <w:t>Para a Tipicidade Penal do mesmo, atentando-se para sua autoria e responsabilidade.</w:t>
      </w:r>
    </w:p>
    <w:p w:rsidR="0068130D" w:rsidRPr="0068130D" w:rsidRDefault="0068130D" w:rsidP="0068130D">
      <w:pPr>
        <w:spacing w:after="0" w:line="240" w:lineRule="auto"/>
        <w:ind w:firstLine="1701"/>
        <w:jc w:val="both"/>
        <w:rPr>
          <w:rFonts w:ascii="Times New Roman" w:hAnsi="Times New Roman"/>
          <w:color w:val="000000"/>
        </w:rPr>
      </w:pPr>
      <w:r w:rsidRPr="0068130D">
        <w:rPr>
          <w:rFonts w:ascii="Times New Roman" w:hAnsi="Times New Roman"/>
          <w:color w:val="000000"/>
        </w:rPr>
        <w:t xml:space="preserve">O inquérito policial, de tudo é feito para incriminar qualquer acusado, posto que a cultura da polícia administrativa atualmente no Brasil é puramente de acusar. </w:t>
      </w:r>
    </w:p>
    <w:p w:rsidR="0068130D" w:rsidRPr="0068130D" w:rsidRDefault="0068130D" w:rsidP="0068130D">
      <w:pPr>
        <w:spacing w:after="0" w:line="240" w:lineRule="auto"/>
        <w:ind w:firstLine="1701"/>
        <w:jc w:val="both"/>
        <w:rPr>
          <w:rFonts w:ascii="Times New Roman" w:hAnsi="Times New Roman"/>
          <w:color w:val="000000"/>
        </w:rPr>
      </w:pPr>
      <w:r w:rsidRPr="0068130D">
        <w:rPr>
          <w:rFonts w:ascii="Times New Roman" w:hAnsi="Times New Roman"/>
          <w:color w:val="000000"/>
        </w:rPr>
        <w:t>No entanto, o presente feito provisório lavrado pela autoridade administrativa, demonstra, sem sobra de dúvidas, ausência de qualquer elemento caracterizador da participação da defendente no fato ilícito descrito na peça inicial.</w:t>
      </w:r>
    </w:p>
    <w:p w:rsidR="0068130D" w:rsidRPr="0068130D" w:rsidRDefault="0068130D" w:rsidP="0068130D">
      <w:pPr>
        <w:spacing w:after="0" w:line="240" w:lineRule="auto"/>
        <w:ind w:firstLine="1701"/>
        <w:jc w:val="both"/>
        <w:rPr>
          <w:rFonts w:ascii="Times New Roman" w:hAnsi="Times New Roman"/>
          <w:color w:val="000000"/>
        </w:rPr>
      </w:pPr>
      <w:r w:rsidRPr="0068130D">
        <w:rPr>
          <w:rFonts w:ascii="Times New Roman" w:hAnsi="Times New Roman"/>
          <w:color w:val="000000"/>
        </w:rPr>
        <w:t xml:space="preserve">Ora, vejamos só: </w:t>
      </w:r>
    </w:p>
    <w:p w:rsidR="0068130D" w:rsidRPr="0068130D" w:rsidRDefault="0068130D" w:rsidP="0068130D">
      <w:pPr>
        <w:spacing w:after="0" w:line="240" w:lineRule="auto"/>
        <w:ind w:firstLine="1701"/>
        <w:jc w:val="both"/>
        <w:rPr>
          <w:rFonts w:ascii="Times New Roman" w:hAnsi="Times New Roman"/>
          <w:color w:val="000000"/>
        </w:rPr>
      </w:pPr>
      <w:r w:rsidRPr="0068130D">
        <w:rPr>
          <w:rFonts w:ascii="Times New Roman" w:hAnsi="Times New Roman"/>
          <w:color w:val="000000"/>
        </w:rPr>
        <w:t xml:space="preserve">A acusada foi denunciada nos termos do artigo 339 do Código Penal, tendo em vista que supostamente teria cometido crime de denunciação calunioso nos autos do processo anteriormente citado, onde a defendente foi agredida por seu </w:t>
      </w:r>
      <w:proofErr w:type="spellStart"/>
      <w:r w:rsidRPr="0068130D">
        <w:rPr>
          <w:rFonts w:ascii="Times New Roman" w:hAnsi="Times New Roman"/>
          <w:color w:val="000000"/>
        </w:rPr>
        <w:t>ex</w:t>
      </w:r>
      <w:proofErr w:type="spellEnd"/>
      <w:r w:rsidRPr="0068130D">
        <w:rPr>
          <w:rFonts w:ascii="Times New Roman" w:hAnsi="Times New Roman"/>
          <w:color w:val="000000"/>
        </w:rPr>
        <w:t xml:space="preserve"> companheiro.</w:t>
      </w:r>
    </w:p>
    <w:p w:rsidR="0068130D" w:rsidRPr="0068130D" w:rsidRDefault="0068130D" w:rsidP="0068130D">
      <w:pPr>
        <w:spacing w:after="0" w:line="240" w:lineRule="auto"/>
        <w:ind w:firstLine="1701"/>
        <w:jc w:val="both"/>
        <w:rPr>
          <w:rFonts w:ascii="Times New Roman" w:hAnsi="Times New Roman"/>
          <w:color w:val="000000"/>
        </w:rPr>
      </w:pPr>
      <w:r w:rsidRPr="0068130D">
        <w:rPr>
          <w:rFonts w:ascii="Times New Roman" w:hAnsi="Times New Roman"/>
          <w:color w:val="000000"/>
        </w:rPr>
        <w:t xml:space="preserve">Douto julgador, importante frisarmos que a defendente é pessoa simples, humilde e dotada de bons conceitos, frente à sociedade, razão pela qual recorreu ao judiciário para expor as agressões que vinha sofrendo diuturnamente por parte do seu </w:t>
      </w:r>
      <w:proofErr w:type="spellStart"/>
      <w:r w:rsidRPr="0068130D">
        <w:rPr>
          <w:rFonts w:ascii="Times New Roman" w:hAnsi="Times New Roman"/>
          <w:color w:val="000000"/>
        </w:rPr>
        <w:t>ex</w:t>
      </w:r>
      <w:proofErr w:type="spellEnd"/>
      <w:r w:rsidRPr="0068130D">
        <w:rPr>
          <w:rFonts w:ascii="Times New Roman" w:hAnsi="Times New Roman"/>
          <w:color w:val="000000"/>
        </w:rPr>
        <w:t xml:space="preserve"> esposo, conforme restará provado ao final desta defesa, assim como pela oitiva das testemunhas oportunamente arroladas.</w:t>
      </w:r>
    </w:p>
    <w:p w:rsidR="0068130D" w:rsidRPr="0068130D" w:rsidRDefault="0068130D" w:rsidP="0068130D">
      <w:pPr>
        <w:spacing w:after="0" w:line="240" w:lineRule="auto"/>
        <w:ind w:firstLine="1701"/>
        <w:jc w:val="both"/>
        <w:rPr>
          <w:rFonts w:ascii="Times New Roman" w:hAnsi="Times New Roman"/>
          <w:color w:val="000000"/>
        </w:rPr>
      </w:pPr>
      <w:r w:rsidRPr="0068130D">
        <w:rPr>
          <w:rFonts w:ascii="Times New Roman" w:hAnsi="Times New Roman"/>
          <w:color w:val="000000"/>
        </w:rPr>
        <w:t xml:space="preserve">A defendente é pessoa digna e detentora de bons costumes, razão pela qual compareceu em juízo para relatar a </w:t>
      </w:r>
      <w:proofErr w:type="spellStart"/>
      <w:r w:rsidRPr="0068130D">
        <w:rPr>
          <w:rFonts w:ascii="Times New Roman" w:hAnsi="Times New Roman"/>
          <w:color w:val="000000"/>
        </w:rPr>
        <w:t>veracidades</w:t>
      </w:r>
      <w:proofErr w:type="spellEnd"/>
      <w:r w:rsidRPr="0068130D">
        <w:rPr>
          <w:rFonts w:ascii="Times New Roman" w:hAnsi="Times New Roman"/>
          <w:color w:val="000000"/>
        </w:rPr>
        <w:t xml:space="preserve"> dos acontecimentos praticado pelo seu então companheiro.</w:t>
      </w:r>
    </w:p>
    <w:p w:rsidR="0068130D" w:rsidRPr="0068130D" w:rsidRDefault="0068130D" w:rsidP="0068130D">
      <w:pPr>
        <w:spacing w:after="0" w:line="240" w:lineRule="auto"/>
        <w:ind w:firstLine="1701"/>
        <w:jc w:val="both"/>
        <w:rPr>
          <w:rFonts w:ascii="Times New Roman" w:hAnsi="Times New Roman"/>
          <w:color w:val="000000"/>
        </w:rPr>
      </w:pPr>
      <w:r w:rsidRPr="0068130D">
        <w:rPr>
          <w:rFonts w:ascii="Times New Roman" w:hAnsi="Times New Roman"/>
          <w:color w:val="000000"/>
        </w:rPr>
        <w:t>Além do mais, o inquérito policial é peça meramente informativa, sendo no presente caso, a denúncia da acusada totalmente descabida.</w:t>
      </w:r>
    </w:p>
    <w:p w:rsidR="0068130D" w:rsidRPr="0068130D" w:rsidRDefault="0068130D" w:rsidP="0068130D">
      <w:pPr>
        <w:spacing w:after="0" w:line="240" w:lineRule="auto"/>
        <w:ind w:firstLine="1701"/>
        <w:jc w:val="both"/>
        <w:rPr>
          <w:rFonts w:ascii="Times New Roman" w:hAnsi="Times New Roman"/>
          <w:color w:val="000000"/>
        </w:rPr>
      </w:pPr>
      <w:r w:rsidRPr="0068130D">
        <w:rPr>
          <w:rFonts w:ascii="Times New Roman" w:hAnsi="Times New Roman"/>
          <w:color w:val="000000"/>
        </w:rPr>
        <w:t>Neste sentido, ensina a jurisprudência:</w:t>
      </w:r>
    </w:p>
    <w:p w:rsidR="0068130D" w:rsidRPr="0068130D" w:rsidRDefault="0068130D" w:rsidP="0068130D">
      <w:pPr>
        <w:spacing w:after="0" w:line="240" w:lineRule="auto"/>
        <w:ind w:firstLine="1701"/>
        <w:jc w:val="both"/>
        <w:rPr>
          <w:rFonts w:ascii="Times New Roman" w:hAnsi="Times New Roman"/>
          <w:color w:val="000000"/>
        </w:rPr>
      </w:pPr>
    </w:p>
    <w:p w:rsidR="0068130D" w:rsidRPr="0068130D" w:rsidRDefault="0068130D" w:rsidP="0068130D">
      <w:pPr>
        <w:pStyle w:val="Textoembloco"/>
        <w:pBdr>
          <w:left w:val="single" w:sz="4" w:space="4" w:color="auto"/>
        </w:pBdr>
        <w:ind w:right="0"/>
        <w:rPr>
          <w:color w:val="000000"/>
          <w:sz w:val="22"/>
          <w:szCs w:val="22"/>
        </w:rPr>
      </w:pPr>
      <w:r w:rsidRPr="0068130D">
        <w:rPr>
          <w:color w:val="000000"/>
          <w:sz w:val="22"/>
          <w:szCs w:val="22"/>
        </w:rPr>
        <w:lastRenderedPageBreak/>
        <w:t>“</w:t>
      </w:r>
      <w:r w:rsidRPr="0068130D">
        <w:rPr>
          <w:b/>
          <w:bCs/>
          <w:color w:val="000000"/>
          <w:sz w:val="22"/>
          <w:szCs w:val="22"/>
        </w:rPr>
        <w:t>O inquérito policial é peça meramente informativa, destinada tão somente a autorizar o exercício da ação penal. Não pode, por si só, servir de lastro à sentença condenatória, sob pena de se infringir o princípio do contraditório, garantia constitucional</w:t>
      </w:r>
      <w:r w:rsidRPr="0068130D">
        <w:rPr>
          <w:color w:val="000000"/>
          <w:sz w:val="22"/>
          <w:szCs w:val="22"/>
        </w:rPr>
        <w:t>” (</w:t>
      </w:r>
      <w:proofErr w:type="spellStart"/>
      <w:r w:rsidRPr="0068130D">
        <w:rPr>
          <w:color w:val="000000"/>
          <w:sz w:val="22"/>
          <w:szCs w:val="22"/>
        </w:rPr>
        <w:t>JTACrimSP</w:t>
      </w:r>
      <w:proofErr w:type="spellEnd"/>
      <w:r w:rsidRPr="0068130D">
        <w:rPr>
          <w:color w:val="000000"/>
          <w:sz w:val="22"/>
          <w:szCs w:val="22"/>
        </w:rPr>
        <w:t>, 70/319).</w:t>
      </w:r>
    </w:p>
    <w:p w:rsidR="0068130D" w:rsidRPr="0068130D" w:rsidRDefault="0068130D" w:rsidP="0068130D">
      <w:pPr>
        <w:spacing w:after="0" w:line="240" w:lineRule="auto"/>
        <w:ind w:firstLine="1701"/>
        <w:jc w:val="both"/>
        <w:rPr>
          <w:rFonts w:ascii="Times New Roman" w:hAnsi="Times New Roman"/>
          <w:color w:val="000000"/>
        </w:rPr>
      </w:pPr>
    </w:p>
    <w:p w:rsidR="0068130D" w:rsidRPr="0068130D" w:rsidRDefault="0068130D" w:rsidP="0068130D">
      <w:pPr>
        <w:spacing w:after="0" w:line="240" w:lineRule="auto"/>
        <w:ind w:firstLine="1701"/>
        <w:jc w:val="both"/>
        <w:rPr>
          <w:rFonts w:ascii="Times New Roman" w:hAnsi="Times New Roman"/>
          <w:color w:val="000000"/>
        </w:rPr>
      </w:pPr>
      <w:r w:rsidRPr="0068130D">
        <w:rPr>
          <w:rFonts w:ascii="Times New Roman" w:hAnsi="Times New Roman"/>
          <w:color w:val="000000"/>
        </w:rPr>
        <w:t>A acusação deve demonstrar cabalmente a conduta criminosa do agente, de modo a não deixar que paire dúvidas e incertezas.</w:t>
      </w:r>
    </w:p>
    <w:p w:rsidR="0068130D" w:rsidRPr="0068130D" w:rsidRDefault="0068130D" w:rsidP="0068130D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8130D">
        <w:rPr>
          <w:rFonts w:ascii="Times New Roman" w:hAnsi="Times New Roman"/>
          <w:color w:val="000000"/>
        </w:rPr>
        <w:tab/>
      </w:r>
      <w:r w:rsidRPr="0068130D">
        <w:rPr>
          <w:rFonts w:ascii="Times New Roman" w:hAnsi="Times New Roman"/>
          <w:color w:val="000000"/>
        </w:rPr>
        <w:tab/>
        <w:t xml:space="preserve">   Meritíssimo Julgador, em nenhum lugar do presente processo encontra-se prova robusta, forte, que emerge certeza para uma condenação.</w:t>
      </w:r>
    </w:p>
    <w:p w:rsidR="0068130D" w:rsidRPr="0068130D" w:rsidRDefault="0068130D" w:rsidP="0068130D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8130D">
        <w:rPr>
          <w:rFonts w:ascii="Times New Roman" w:hAnsi="Times New Roman"/>
          <w:color w:val="000000"/>
        </w:rPr>
        <w:tab/>
      </w:r>
      <w:r w:rsidRPr="0068130D">
        <w:rPr>
          <w:rFonts w:ascii="Times New Roman" w:hAnsi="Times New Roman"/>
          <w:color w:val="000000"/>
        </w:rPr>
        <w:tab/>
        <w:t xml:space="preserve">    A jurisprudência é dominante no sentido da absolvição do Réu em cujo favor milita presunção de inocência, senão vejamos:</w:t>
      </w:r>
    </w:p>
    <w:p w:rsidR="0068130D" w:rsidRPr="0068130D" w:rsidRDefault="0068130D" w:rsidP="0068130D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8130D" w:rsidRPr="0068130D" w:rsidRDefault="0068130D" w:rsidP="0068130D">
      <w:pPr>
        <w:pBdr>
          <w:left w:val="single" w:sz="4" w:space="4" w:color="auto"/>
        </w:pBdr>
        <w:spacing w:after="0" w:line="240" w:lineRule="auto"/>
        <w:ind w:left="3261"/>
        <w:jc w:val="both"/>
        <w:rPr>
          <w:rFonts w:ascii="Times New Roman" w:hAnsi="Times New Roman"/>
          <w:color w:val="000000"/>
        </w:rPr>
      </w:pPr>
      <w:r w:rsidRPr="0068130D">
        <w:rPr>
          <w:rFonts w:ascii="Times New Roman" w:hAnsi="Times New Roman"/>
          <w:color w:val="000000"/>
        </w:rPr>
        <w:t xml:space="preserve">EMENTA: Penal e processual penal – </w:t>
      </w:r>
      <w:r w:rsidRPr="0068130D">
        <w:rPr>
          <w:rFonts w:ascii="Times New Roman" w:hAnsi="Times New Roman"/>
          <w:b/>
          <w:color w:val="000000"/>
        </w:rPr>
        <w:t>Prova indiciária – Insuficiência</w:t>
      </w:r>
      <w:r w:rsidRPr="0068130D">
        <w:rPr>
          <w:rFonts w:ascii="Times New Roman" w:hAnsi="Times New Roman"/>
          <w:color w:val="000000"/>
        </w:rPr>
        <w:t xml:space="preserve"> – CPP, art. 383 – Aplicação descabida. </w:t>
      </w:r>
      <w:r w:rsidRPr="0068130D">
        <w:rPr>
          <w:rFonts w:ascii="Times New Roman" w:hAnsi="Times New Roman"/>
          <w:b/>
          <w:color w:val="000000"/>
        </w:rPr>
        <w:t>1. Não basta ao Ministério Público denunciar. Deve provar o que alega. 2. Embora o indício também seja prova, a circunstância que tem relação com o fato principal deve, além de ser conhecida, ser devidamente provada. 3. Insuficiência de provas que desautoriza condenação criminal</w:t>
      </w:r>
      <w:r w:rsidRPr="0068130D">
        <w:rPr>
          <w:rFonts w:ascii="Times New Roman" w:hAnsi="Times New Roman"/>
          <w:color w:val="000000"/>
        </w:rPr>
        <w:t>. 4. Só se aplica o art. 383 do CPP quando o fato e a autoria estão comprovados. (TJDF – T. Crim. A. nº 960107319-1/DF – Rel. Juiz Eustáquio Silveira – DJ 16.12.96 – pág. 97157)</w:t>
      </w:r>
    </w:p>
    <w:p w:rsidR="0068130D" w:rsidRPr="0068130D" w:rsidRDefault="0068130D" w:rsidP="0068130D">
      <w:pPr>
        <w:spacing w:after="0" w:line="240" w:lineRule="auto"/>
        <w:ind w:firstLine="1559"/>
        <w:jc w:val="both"/>
        <w:rPr>
          <w:rFonts w:ascii="Times New Roman" w:hAnsi="Times New Roman"/>
          <w:color w:val="000000"/>
        </w:rPr>
      </w:pPr>
    </w:p>
    <w:p w:rsidR="0068130D" w:rsidRPr="0068130D" w:rsidRDefault="0068130D" w:rsidP="0068130D">
      <w:pPr>
        <w:spacing w:after="0" w:line="240" w:lineRule="auto"/>
        <w:ind w:firstLine="1559"/>
        <w:jc w:val="both"/>
        <w:rPr>
          <w:rFonts w:ascii="Times New Roman" w:hAnsi="Times New Roman"/>
          <w:color w:val="000000"/>
        </w:rPr>
      </w:pPr>
      <w:r w:rsidRPr="0068130D">
        <w:rPr>
          <w:rFonts w:ascii="Times New Roman" w:hAnsi="Times New Roman"/>
          <w:color w:val="000000"/>
        </w:rPr>
        <w:t>O “</w:t>
      </w:r>
      <w:r w:rsidRPr="0068130D">
        <w:rPr>
          <w:rFonts w:ascii="Times New Roman" w:hAnsi="Times New Roman"/>
          <w:b/>
          <w:bCs/>
          <w:i/>
          <w:color w:val="000000"/>
        </w:rPr>
        <w:t xml:space="preserve">ônus </w:t>
      </w:r>
      <w:proofErr w:type="spellStart"/>
      <w:r w:rsidRPr="0068130D">
        <w:rPr>
          <w:rFonts w:ascii="Times New Roman" w:hAnsi="Times New Roman"/>
          <w:b/>
          <w:bCs/>
          <w:i/>
          <w:color w:val="000000"/>
        </w:rPr>
        <w:t>probandi</w:t>
      </w:r>
      <w:proofErr w:type="spellEnd"/>
      <w:r w:rsidRPr="0068130D">
        <w:rPr>
          <w:rFonts w:ascii="Times New Roman" w:hAnsi="Times New Roman"/>
          <w:iCs/>
          <w:color w:val="000000"/>
        </w:rPr>
        <w:t>”</w:t>
      </w:r>
      <w:r w:rsidRPr="0068130D">
        <w:rPr>
          <w:rFonts w:ascii="Times New Roman" w:hAnsi="Times New Roman"/>
          <w:color w:val="000000"/>
        </w:rPr>
        <w:t>, no tocante a imputação feita ao acusado, cabe a quem alega, eis que trata-se de fato modificativo e extintivo do direito, o que jamais restará evidenciado nos presentes autos.</w:t>
      </w:r>
    </w:p>
    <w:p w:rsidR="0068130D" w:rsidRPr="0068130D" w:rsidRDefault="0068130D" w:rsidP="0068130D">
      <w:pPr>
        <w:spacing w:after="0" w:line="240" w:lineRule="auto"/>
        <w:ind w:firstLine="1559"/>
        <w:jc w:val="both"/>
        <w:rPr>
          <w:rFonts w:ascii="Times New Roman" w:hAnsi="Times New Roman"/>
          <w:color w:val="000000"/>
        </w:rPr>
      </w:pPr>
      <w:r w:rsidRPr="0068130D">
        <w:rPr>
          <w:rFonts w:ascii="Times New Roman" w:hAnsi="Times New Roman"/>
          <w:color w:val="000000"/>
        </w:rPr>
        <w:t xml:space="preserve">Ora, velha embora, mas sempre útil e oportuna, é a lição de Cícero no exórdio da defesa de </w:t>
      </w:r>
      <w:proofErr w:type="spellStart"/>
      <w:r w:rsidRPr="0068130D">
        <w:rPr>
          <w:rFonts w:ascii="Times New Roman" w:hAnsi="Times New Roman"/>
          <w:color w:val="000000"/>
        </w:rPr>
        <w:t>Coelio</w:t>
      </w:r>
      <w:proofErr w:type="spellEnd"/>
      <w:r w:rsidRPr="0068130D">
        <w:rPr>
          <w:rFonts w:ascii="Times New Roman" w:hAnsi="Times New Roman"/>
          <w:color w:val="000000"/>
        </w:rPr>
        <w:t>, que diz:</w:t>
      </w:r>
    </w:p>
    <w:p w:rsidR="0068130D" w:rsidRPr="0068130D" w:rsidRDefault="0068130D" w:rsidP="0068130D">
      <w:pPr>
        <w:spacing w:after="0" w:line="240" w:lineRule="auto"/>
        <w:ind w:firstLine="1559"/>
        <w:jc w:val="both"/>
        <w:rPr>
          <w:rFonts w:ascii="Times New Roman" w:hAnsi="Times New Roman"/>
          <w:color w:val="000000"/>
        </w:rPr>
      </w:pPr>
    </w:p>
    <w:p w:rsidR="0068130D" w:rsidRPr="0068130D" w:rsidRDefault="0068130D" w:rsidP="0068130D">
      <w:pPr>
        <w:pBdr>
          <w:left w:val="single" w:sz="4" w:space="4" w:color="auto"/>
        </w:pBdr>
        <w:spacing w:after="0" w:line="240" w:lineRule="auto"/>
        <w:ind w:left="3261"/>
        <w:jc w:val="both"/>
        <w:rPr>
          <w:rFonts w:ascii="Times New Roman" w:hAnsi="Times New Roman"/>
          <w:color w:val="000000"/>
        </w:rPr>
      </w:pPr>
      <w:r w:rsidRPr="0068130D">
        <w:rPr>
          <w:rFonts w:ascii="Times New Roman" w:hAnsi="Times New Roman"/>
          <w:color w:val="000000"/>
        </w:rPr>
        <w:t>“</w:t>
      </w:r>
      <w:r w:rsidRPr="0068130D">
        <w:rPr>
          <w:rFonts w:ascii="Times New Roman" w:hAnsi="Times New Roman"/>
          <w:b/>
          <w:bCs/>
          <w:color w:val="000000"/>
        </w:rPr>
        <w:t xml:space="preserve">uma coisa é maldizer, outra é acusar. A acusação investiga o crime, define os fatos, prova com argumentos, confirma com testemunhas; a maledicência não tem outro propósito senão a </w:t>
      </w:r>
      <w:proofErr w:type="spellStart"/>
      <w:r w:rsidRPr="0068130D">
        <w:rPr>
          <w:rFonts w:ascii="Times New Roman" w:hAnsi="Times New Roman"/>
          <w:b/>
          <w:bCs/>
          <w:color w:val="000000"/>
        </w:rPr>
        <w:t>costumélia</w:t>
      </w:r>
      <w:proofErr w:type="spellEnd"/>
      <w:r w:rsidRPr="0068130D">
        <w:rPr>
          <w:rFonts w:ascii="Times New Roman" w:hAnsi="Times New Roman"/>
          <w:b/>
          <w:bCs/>
          <w:color w:val="000000"/>
        </w:rPr>
        <w:t>”.</w:t>
      </w:r>
    </w:p>
    <w:p w:rsidR="0068130D" w:rsidRPr="0068130D" w:rsidRDefault="0068130D" w:rsidP="0068130D">
      <w:pPr>
        <w:spacing w:after="0" w:line="240" w:lineRule="auto"/>
        <w:ind w:firstLine="1701"/>
        <w:jc w:val="both"/>
        <w:rPr>
          <w:rFonts w:ascii="Times New Roman" w:hAnsi="Times New Roman"/>
          <w:color w:val="000000"/>
        </w:rPr>
      </w:pPr>
    </w:p>
    <w:p w:rsidR="0068130D" w:rsidRPr="0068130D" w:rsidRDefault="0068130D" w:rsidP="0068130D">
      <w:pPr>
        <w:spacing w:after="0" w:line="240" w:lineRule="auto"/>
        <w:ind w:firstLine="1701"/>
        <w:jc w:val="both"/>
        <w:rPr>
          <w:rFonts w:ascii="Times New Roman" w:hAnsi="Times New Roman"/>
          <w:color w:val="000000"/>
        </w:rPr>
      </w:pPr>
      <w:r w:rsidRPr="0068130D">
        <w:rPr>
          <w:rFonts w:ascii="Times New Roman" w:hAnsi="Times New Roman"/>
          <w:color w:val="000000"/>
        </w:rPr>
        <w:t>A prova não é escoimada de dúvida, não infunde convencimento para sentença condenatória. No caso dos autos, tem pleno cabimento a advertência do eminente penalista Nelson Hungria:</w:t>
      </w:r>
    </w:p>
    <w:p w:rsidR="0068130D" w:rsidRPr="0068130D" w:rsidRDefault="0068130D" w:rsidP="0068130D">
      <w:pPr>
        <w:spacing w:after="0" w:line="240" w:lineRule="auto"/>
        <w:ind w:firstLine="1701"/>
        <w:jc w:val="both"/>
        <w:rPr>
          <w:rFonts w:ascii="Times New Roman" w:hAnsi="Times New Roman"/>
          <w:color w:val="000000"/>
        </w:rPr>
      </w:pPr>
    </w:p>
    <w:p w:rsidR="0068130D" w:rsidRPr="0068130D" w:rsidRDefault="0068130D" w:rsidP="0068130D">
      <w:pPr>
        <w:pStyle w:val="Textoembloco"/>
        <w:pBdr>
          <w:left w:val="single" w:sz="4" w:space="4" w:color="auto"/>
        </w:pBdr>
        <w:ind w:right="0"/>
        <w:rPr>
          <w:color w:val="000000"/>
          <w:sz w:val="22"/>
          <w:szCs w:val="22"/>
        </w:rPr>
      </w:pPr>
      <w:r w:rsidRPr="0068130D">
        <w:rPr>
          <w:color w:val="000000"/>
          <w:sz w:val="22"/>
          <w:szCs w:val="22"/>
        </w:rPr>
        <w:t>“</w:t>
      </w:r>
      <w:r w:rsidRPr="0068130D">
        <w:rPr>
          <w:b/>
          <w:bCs/>
          <w:color w:val="000000"/>
          <w:sz w:val="22"/>
          <w:szCs w:val="22"/>
        </w:rPr>
        <w:t xml:space="preserve">A verossimilhança, por maior que seja, não é jamais verdade ou certeza, e somente esta autoriza uma sentença condenatória. Condenar um possível </w:t>
      </w:r>
      <w:proofErr w:type="spellStart"/>
      <w:r w:rsidRPr="0068130D">
        <w:rPr>
          <w:b/>
          <w:bCs/>
          <w:color w:val="000000"/>
          <w:sz w:val="22"/>
          <w:szCs w:val="22"/>
        </w:rPr>
        <w:t>delinqüente</w:t>
      </w:r>
      <w:proofErr w:type="spellEnd"/>
      <w:r w:rsidRPr="0068130D">
        <w:rPr>
          <w:b/>
          <w:bCs/>
          <w:color w:val="000000"/>
          <w:sz w:val="22"/>
          <w:szCs w:val="22"/>
        </w:rPr>
        <w:t xml:space="preserve"> é condenar um possível inocente”.</w:t>
      </w:r>
    </w:p>
    <w:p w:rsidR="0068130D" w:rsidRPr="0068130D" w:rsidRDefault="0068130D" w:rsidP="0068130D">
      <w:pPr>
        <w:pStyle w:val="Corpodetexto2"/>
        <w:spacing w:after="0" w:line="240" w:lineRule="auto"/>
        <w:ind w:firstLine="1701"/>
        <w:rPr>
          <w:color w:val="000000"/>
          <w:sz w:val="22"/>
          <w:szCs w:val="22"/>
        </w:rPr>
      </w:pPr>
    </w:p>
    <w:p w:rsidR="0068130D" w:rsidRPr="0068130D" w:rsidRDefault="0068130D" w:rsidP="0068130D">
      <w:pPr>
        <w:pStyle w:val="Corpodetexto2"/>
        <w:spacing w:after="0" w:line="240" w:lineRule="auto"/>
        <w:ind w:firstLine="1701"/>
        <w:rPr>
          <w:color w:val="000000"/>
          <w:sz w:val="22"/>
          <w:szCs w:val="22"/>
        </w:rPr>
      </w:pPr>
      <w:r w:rsidRPr="0068130D">
        <w:rPr>
          <w:color w:val="000000"/>
          <w:sz w:val="22"/>
          <w:szCs w:val="22"/>
        </w:rPr>
        <w:t>Permita-se ainda a ora defendente lançar mão da lição do nunca inatual magistério do insigne Carrara:</w:t>
      </w:r>
    </w:p>
    <w:p w:rsidR="0068130D" w:rsidRPr="0068130D" w:rsidRDefault="0068130D" w:rsidP="0068130D">
      <w:pPr>
        <w:pStyle w:val="Corpodetexto2"/>
        <w:spacing w:after="0" w:line="240" w:lineRule="auto"/>
        <w:ind w:firstLine="1701"/>
        <w:rPr>
          <w:color w:val="000000"/>
          <w:sz w:val="22"/>
          <w:szCs w:val="22"/>
        </w:rPr>
      </w:pPr>
    </w:p>
    <w:p w:rsidR="0068130D" w:rsidRPr="0068130D" w:rsidRDefault="0068130D" w:rsidP="0068130D">
      <w:pPr>
        <w:pBdr>
          <w:left w:val="single" w:sz="4" w:space="4" w:color="auto"/>
        </w:pBdr>
        <w:spacing w:after="0" w:line="240" w:lineRule="auto"/>
        <w:ind w:left="3261"/>
        <w:jc w:val="both"/>
        <w:rPr>
          <w:rFonts w:ascii="Times New Roman" w:hAnsi="Times New Roman"/>
          <w:b/>
          <w:bCs/>
          <w:color w:val="000000"/>
        </w:rPr>
      </w:pPr>
      <w:r w:rsidRPr="0068130D">
        <w:rPr>
          <w:rFonts w:ascii="Times New Roman" w:hAnsi="Times New Roman"/>
          <w:color w:val="000000"/>
        </w:rPr>
        <w:t>“</w:t>
      </w:r>
      <w:r w:rsidRPr="0068130D">
        <w:rPr>
          <w:rFonts w:ascii="Times New Roman" w:hAnsi="Times New Roman"/>
          <w:b/>
          <w:bCs/>
          <w:color w:val="000000"/>
        </w:rPr>
        <w:t>O processo criminal é o que há de mais sério neste mundo”.</w:t>
      </w:r>
    </w:p>
    <w:p w:rsidR="0068130D" w:rsidRPr="0068130D" w:rsidRDefault="0068130D" w:rsidP="0068130D">
      <w:pPr>
        <w:pBdr>
          <w:left w:val="single" w:sz="4" w:space="4" w:color="auto"/>
        </w:pBdr>
        <w:spacing w:after="0" w:line="240" w:lineRule="auto"/>
        <w:ind w:left="3261"/>
        <w:jc w:val="both"/>
        <w:rPr>
          <w:rFonts w:ascii="Times New Roman" w:hAnsi="Times New Roman"/>
          <w:color w:val="000000"/>
        </w:rPr>
      </w:pPr>
      <w:r w:rsidRPr="0068130D">
        <w:rPr>
          <w:rFonts w:ascii="Times New Roman" w:hAnsi="Times New Roman"/>
          <w:b/>
          <w:bCs/>
          <w:color w:val="000000"/>
        </w:rPr>
        <w:t xml:space="preserve">“Tudo nele deve ser claro como a luz, certo como a evidência, positivo como qualquer grandeza algébrica. Nada de ampliável, de pressuposto, de anfibológico. Assente o processo na precisão morfológica legal e nesta </w:t>
      </w:r>
      <w:r w:rsidRPr="0068130D">
        <w:rPr>
          <w:rFonts w:ascii="Times New Roman" w:hAnsi="Times New Roman"/>
          <w:b/>
          <w:bCs/>
          <w:color w:val="000000"/>
        </w:rPr>
        <w:lastRenderedPageBreak/>
        <w:t>outra precisão mais salutar ainda: A da verdade sempre desativada de dúvidas</w:t>
      </w:r>
      <w:r w:rsidRPr="0068130D">
        <w:rPr>
          <w:rFonts w:ascii="Times New Roman" w:hAnsi="Times New Roman"/>
          <w:color w:val="000000"/>
        </w:rPr>
        <w:t>“.</w:t>
      </w:r>
    </w:p>
    <w:p w:rsidR="0068130D" w:rsidRPr="0068130D" w:rsidRDefault="0068130D" w:rsidP="0068130D">
      <w:pPr>
        <w:spacing w:after="0" w:line="240" w:lineRule="auto"/>
        <w:ind w:firstLine="1701"/>
        <w:jc w:val="both"/>
        <w:rPr>
          <w:rFonts w:ascii="Times New Roman" w:hAnsi="Times New Roman"/>
          <w:color w:val="000000"/>
        </w:rPr>
      </w:pPr>
    </w:p>
    <w:p w:rsidR="0068130D" w:rsidRPr="0068130D" w:rsidRDefault="0068130D" w:rsidP="0068130D">
      <w:pPr>
        <w:spacing w:after="0" w:line="240" w:lineRule="auto"/>
        <w:ind w:firstLine="1701"/>
        <w:jc w:val="both"/>
        <w:rPr>
          <w:rFonts w:ascii="Times New Roman" w:hAnsi="Times New Roman"/>
          <w:color w:val="000000"/>
        </w:rPr>
      </w:pPr>
      <w:r w:rsidRPr="0068130D">
        <w:rPr>
          <w:rFonts w:ascii="Times New Roman" w:hAnsi="Times New Roman"/>
          <w:color w:val="000000"/>
        </w:rPr>
        <w:t>Para existência de um decreto condenatório, é preciso que dele se tenha certeza absoluta, não devendo ser levado em consideração denúncia oferecida sem nenhuma base.</w:t>
      </w:r>
    </w:p>
    <w:p w:rsidR="0068130D" w:rsidRPr="0068130D" w:rsidRDefault="0068130D" w:rsidP="0068130D">
      <w:pPr>
        <w:spacing w:after="0" w:line="240" w:lineRule="auto"/>
        <w:ind w:firstLine="1701"/>
        <w:jc w:val="both"/>
        <w:rPr>
          <w:rFonts w:ascii="Times New Roman" w:hAnsi="Times New Roman"/>
          <w:color w:val="000000"/>
        </w:rPr>
      </w:pPr>
      <w:r w:rsidRPr="0068130D">
        <w:rPr>
          <w:rFonts w:ascii="Times New Roman" w:hAnsi="Times New Roman"/>
          <w:color w:val="000000"/>
        </w:rPr>
        <w:t>A Jurisprudência é dominante no sentido de não ser permitido decreto condenatório no caso de não haver prova incontestável em juízo, senão vejamos:</w:t>
      </w:r>
    </w:p>
    <w:p w:rsidR="0068130D" w:rsidRPr="0068130D" w:rsidRDefault="0068130D" w:rsidP="0068130D">
      <w:pPr>
        <w:pBdr>
          <w:left w:val="single" w:sz="4" w:space="4" w:color="auto"/>
        </w:pBdr>
        <w:spacing w:after="0" w:line="240" w:lineRule="auto"/>
        <w:ind w:left="3119"/>
        <w:jc w:val="both"/>
        <w:rPr>
          <w:rFonts w:ascii="Times New Roman" w:hAnsi="Times New Roman"/>
          <w:b/>
          <w:color w:val="000000"/>
        </w:rPr>
      </w:pPr>
      <w:r w:rsidRPr="0068130D">
        <w:rPr>
          <w:rFonts w:ascii="Times New Roman" w:hAnsi="Times New Roman"/>
          <w:b/>
          <w:color w:val="000000"/>
        </w:rPr>
        <w:t xml:space="preserve">Apelação Criminal Denunciação caluniosa Absolvição. Decisão que deve ser reformada - Conjunto probatório insuficiente para a condenação. Dolo específico não comprovado. Apelo provido.(12429620088260136 SP 0001242-96.2008.8.26.0136, Relator: Rachid Vaz de Almeida, Data de Julgamento: 17/02/2011, 10ª Câmara de Direito Criminal, Data de Publicação: 22/02/2011, </w:t>
      </w:r>
      <w:proofErr w:type="spellStart"/>
      <w:r w:rsidRPr="0068130D">
        <w:rPr>
          <w:rFonts w:ascii="Times New Roman" w:hAnsi="Times New Roman"/>
          <w:b/>
          <w:color w:val="000000"/>
        </w:rPr>
        <w:t>undefined</w:t>
      </w:r>
      <w:proofErr w:type="spellEnd"/>
      <w:r w:rsidRPr="0068130D">
        <w:rPr>
          <w:rFonts w:ascii="Times New Roman" w:hAnsi="Times New Roman"/>
          <w:b/>
          <w:color w:val="000000"/>
        </w:rPr>
        <w:t>).</w:t>
      </w:r>
    </w:p>
    <w:p w:rsidR="0068130D" w:rsidRPr="0068130D" w:rsidRDefault="0068130D" w:rsidP="0068130D">
      <w:pPr>
        <w:pBdr>
          <w:left w:val="single" w:sz="4" w:space="4" w:color="auto"/>
        </w:pBdr>
        <w:spacing w:after="0" w:line="240" w:lineRule="auto"/>
        <w:ind w:left="3119"/>
        <w:jc w:val="both"/>
        <w:rPr>
          <w:rFonts w:ascii="Times New Roman" w:hAnsi="Times New Roman"/>
          <w:b/>
          <w:color w:val="000000"/>
        </w:rPr>
      </w:pPr>
    </w:p>
    <w:p w:rsidR="0068130D" w:rsidRPr="0068130D" w:rsidRDefault="0068130D" w:rsidP="0068130D">
      <w:pPr>
        <w:pBdr>
          <w:left w:val="single" w:sz="4" w:space="4" w:color="auto"/>
        </w:pBdr>
        <w:spacing w:after="0" w:line="240" w:lineRule="auto"/>
        <w:ind w:left="3119"/>
        <w:jc w:val="both"/>
        <w:rPr>
          <w:rFonts w:ascii="Times New Roman" w:hAnsi="Times New Roman"/>
          <w:b/>
          <w:color w:val="000000"/>
        </w:rPr>
      </w:pPr>
      <w:r w:rsidRPr="0068130D">
        <w:rPr>
          <w:rFonts w:ascii="Times New Roman" w:hAnsi="Times New Roman"/>
          <w:b/>
          <w:color w:val="000000"/>
        </w:rPr>
        <w:t xml:space="preserve">Denunciação caluniosa - Condenação - Apelação - Denúncia não satisfatoriamente apurada nos autos a que deu origem - Palavras apenas da denunciante e do denunciado também só nos autos promovidos contra a denunciante - Fragilidade das provas para gerar condenação pelo crime de denunciação caluniosa - Apelação da ré provida para absolvê-la. (990100347934 SP , Relator: Pedro </w:t>
      </w:r>
      <w:proofErr w:type="spellStart"/>
      <w:r w:rsidRPr="0068130D">
        <w:rPr>
          <w:rFonts w:ascii="Times New Roman" w:hAnsi="Times New Roman"/>
          <w:b/>
          <w:color w:val="000000"/>
        </w:rPr>
        <w:t>Menin</w:t>
      </w:r>
      <w:proofErr w:type="spellEnd"/>
      <w:r w:rsidRPr="0068130D">
        <w:rPr>
          <w:rFonts w:ascii="Times New Roman" w:hAnsi="Times New Roman"/>
          <w:b/>
          <w:color w:val="000000"/>
        </w:rPr>
        <w:t xml:space="preserve">, Data de Julgamento: 24/08/2010, 16ª Câmara de Direito Criminal, Data de Publicação: 03/09/2010, </w:t>
      </w:r>
      <w:proofErr w:type="spellStart"/>
      <w:r w:rsidRPr="0068130D">
        <w:rPr>
          <w:rFonts w:ascii="Times New Roman" w:hAnsi="Times New Roman"/>
          <w:b/>
          <w:color w:val="000000"/>
        </w:rPr>
        <w:t>undefined</w:t>
      </w:r>
      <w:proofErr w:type="spellEnd"/>
      <w:r w:rsidRPr="0068130D">
        <w:rPr>
          <w:rFonts w:ascii="Times New Roman" w:hAnsi="Times New Roman"/>
          <w:b/>
          <w:color w:val="000000"/>
        </w:rPr>
        <w:t>)</w:t>
      </w:r>
    </w:p>
    <w:p w:rsidR="0068130D" w:rsidRPr="0068130D" w:rsidRDefault="0068130D" w:rsidP="0068130D">
      <w:pPr>
        <w:pBdr>
          <w:left w:val="single" w:sz="4" w:space="4" w:color="auto"/>
        </w:pBdr>
        <w:spacing w:after="0" w:line="240" w:lineRule="auto"/>
        <w:ind w:left="3119"/>
        <w:jc w:val="both"/>
        <w:rPr>
          <w:rFonts w:ascii="Times New Roman" w:hAnsi="Times New Roman"/>
          <w:b/>
          <w:color w:val="000000"/>
        </w:rPr>
      </w:pPr>
    </w:p>
    <w:p w:rsidR="0068130D" w:rsidRPr="0068130D" w:rsidRDefault="0068130D" w:rsidP="0068130D">
      <w:pPr>
        <w:pBdr>
          <w:left w:val="single" w:sz="4" w:space="4" w:color="auto"/>
        </w:pBdr>
        <w:spacing w:after="0" w:line="240" w:lineRule="auto"/>
        <w:ind w:left="3119"/>
        <w:jc w:val="both"/>
        <w:rPr>
          <w:rFonts w:ascii="Times New Roman" w:hAnsi="Times New Roman"/>
          <w:b/>
          <w:color w:val="000000"/>
        </w:rPr>
      </w:pPr>
      <w:r w:rsidRPr="0068130D">
        <w:rPr>
          <w:rFonts w:ascii="Times New Roman" w:hAnsi="Times New Roman"/>
          <w:b/>
          <w:color w:val="000000"/>
        </w:rPr>
        <w:t xml:space="preserve">PENAL. CRIME DE DENUNCIAÇÃO CALUNIOSA. INIMPUTÁVEL. ATIPICIDADE DA CONDUTA. SE O AGENTE NÃO DISPÕE DE CONSCIÊNCIA DA ILICITUDE DO FATO INDEVIDAMENTE IMPUTADO A UM INOCENTE, O CRIME DE DENUNCIAÇÃO CALUNIOSA NÃO SE ENCONTRA PRESENTE, POR MANIFESTA ATIPICIDADE DA CONDUTA.(948305220018070001 DF 0094830-52.2001.807.0001, Relator: EDSON ALFREDO SMANIOTTO, Data de Julgamento: 14/06/2007, 1ª Turma Criminal, Data de Publicação: 26/09/2007, DJU Pág. 110 Seção: 3, </w:t>
      </w:r>
      <w:proofErr w:type="spellStart"/>
      <w:r w:rsidRPr="0068130D">
        <w:rPr>
          <w:rFonts w:ascii="Times New Roman" w:hAnsi="Times New Roman"/>
          <w:b/>
          <w:color w:val="000000"/>
        </w:rPr>
        <w:t>undefined</w:t>
      </w:r>
      <w:proofErr w:type="spellEnd"/>
      <w:r w:rsidRPr="0068130D">
        <w:rPr>
          <w:rFonts w:ascii="Times New Roman" w:hAnsi="Times New Roman"/>
          <w:b/>
          <w:color w:val="000000"/>
        </w:rPr>
        <w:t>)</w:t>
      </w:r>
    </w:p>
    <w:p w:rsidR="0068130D" w:rsidRPr="0068130D" w:rsidRDefault="0068130D" w:rsidP="0068130D">
      <w:pPr>
        <w:pBdr>
          <w:left w:val="single" w:sz="4" w:space="4" w:color="auto"/>
        </w:pBdr>
        <w:spacing w:after="0" w:line="240" w:lineRule="auto"/>
        <w:ind w:left="3119"/>
        <w:jc w:val="both"/>
        <w:rPr>
          <w:rFonts w:ascii="Times New Roman" w:hAnsi="Times New Roman"/>
          <w:b/>
          <w:color w:val="000000"/>
        </w:rPr>
      </w:pPr>
    </w:p>
    <w:p w:rsidR="0068130D" w:rsidRPr="0068130D" w:rsidRDefault="0068130D" w:rsidP="0068130D">
      <w:pPr>
        <w:pBdr>
          <w:left w:val="single" w:sz="4" w:space="4" w:color="auto"/>
        </w:pBdr>
        <w:spacing w:after="0" w:line="240" w:lineRule="auto"/>
        <w:ind w:left="3119"/>
        <w:jc w:val="both"/>
        <w:rPr>
          <w:rFonts w:ascii="Times New Roman" w:hAnsi="Times New Roman"/>
          <w:b/>
          <w:color w:val="000000"/>
        </w:rPr>
      </w:pPr>
      <w:r w:rsidRPr="0068130D">
        <w:rPr>
          <w:rFonts w:ascii="Times New Roman" w:hAnsi="Times New Roman"/>
          <w:b/>
          <w:color w:val="000000"/>
        </w:rPr>
        <w:t xml:space="preserve">APELAÇÃO CRIMINAL - DENUNCIAÇÃO CALUNIOSA - ATIPICIDADE DA CONDUTA - ABSOLVIÇÃO 1. A INSTAURAÇÃO DO PROCEDIMENTO INVESTIGATIVO DEU-SE EM RAZÃO DE COMUNICAÇÃO REALIZADA PELA VÍTIMA DO FURTO, E NÃO DAS DECLARAÇÕES DO RÉU, FALTANDO, ASSIM, EL EMENTAR DO TIPO ("DAR CAUSA"), O QUE CONDUZ À ATIPICIDADE DE SUA CONDUTA. 2. NEGOU-SE PROVIMENTO AO APELO DO MINISTÉRIO PÚBLICO. (60205620058070003 DF 0006020-56.2005.807.0003, Relator: SÉRGIO ROCHA, Data de Julgamento: 08/07/2010, 2ª Turma Criminal, Data de Publicação: 21/07/2010, </w:t>
      </w:r>
      <w:proofErr w:type="spellStart"/>
      <w:r w:rsidRPr="0068130D">
        <w:rPr>
          <w:rFonts w:ascii="Times New Roman" w:hAnsi="Times New Roman"/>
          <w:b/>
          <w:color w:val="000000"/>
        </w:rPr>
        <w:t>DJ-e</w:t>
      </w:r>
      <w:proofErr w:type="spellEnd"/>
      <w:r w:rsidRPr="0068130D">
        <w:rPr>
          <w:rFonts w:ascii="Times New Roman" w:hAnsi="Times New Roman"/>
          <w:b/>
          <w:color w:val="000000"/>
        </w:rPr>
        <w:t xml:space="preserve"> Pág. 207, </w:t>
      </w:r>
      <w:proofErr w:type="spellStart"/>
      <w:r w:rsidRPr="0068130D">
        <w:rPr>
          <w:rFonts w:ascii="Times New Roman" w:hAnsi="Times New Roman"/>
          <w:b/>
          <w:color w:val="000000"/>
        </w:rPr>
        <w:t>undefined</w:t>
      </w:r>
      <w:proofErr w:type="spellEnd"/>
      <w:r w:rsidRPr="0068130D">
        <w:rPr>
          <w:rFonts w:ascii="Times New Roman" w:hAnsi="Times New Roman"/>
          <w:b/>
          <w:color w:val="000000"/>
        </w:rPr>
        <w:t>)</w:t>
      </w:r>
    </w:p>
    <w:p w:rsidR="0068130D" w:rsidRPr="0068130D" w:rsidRDefault="0068130D" w:rsidP="0068130D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8130D">
        <w:rPr>
          <w:rFonts w:ascii="Times New Roman" w:hAnsi="Times New Roman"/>
          <w:color w:val="000000"/>
        </w:rPr>
        <w:lastRenderedPageBreak/>
        <w:tab/>
      </w:r>
      <w:r w:rsidRPr="0068130D">
        <w:rPr>
          <w:rFonts w:ascii="Times New Roman" w:hAnsi="Times New Roman"/>
          <w:color w:val="000000"/>
        </w:rPr>
        <w:tab/>
        <w:t xml:space="preserve">      Na verdade, atentando-se para a acusação, verifica-se com irrecusável facilidade, “</w:t>
      </w:r>
      <w:r w:rsidRPr="0068130D">
        <w:rPr>
          <w:rFonts w:ascii="Times New Roman" w:hAnsi="Times New Roman"/>
          <w:b/>
          <w:i/>
          <w:color w:val="000000"/>
        </w:rPr>
        <w:t>data vênia</w:t>
      </w:r>
      <w:r w:rsidRPr="0068130D">
        <w:rPr>
          <w:rFonts w:ascii="Times New Roman" w:hAnsi="Times New Roman"/>
          <w:color w:val="000000"/>
        </w:rPr>
        <w:t>” de que manifesta a improcedência da inicial, com articulações inegavelmente atípicas.</w:t>
      </w:r>
    </w:p>
    <w:p w:rsidR="0068130D" w:rsidRPr="0068130D" w:rsidRDefault="0068130D" w:rsidP="0068130D">
      <w:pPr>
        <w:spacing w:after="0" w:line="240" w:lineRule="auto"/>
        <w:ind w:firstLine="1701"/>
        <w:jc w:val="both"/>
        <w:rPr>
          <w:rFonts w:ascii="Times New Roman" w:hAnsi="Times New Roman"/>
          <w:color w:val="000000"/>
        </w:rPr>
      </w:pPr>
      <w:r w:rsidRPr="0068130D">
        <w:rPr>
          <w:rFonts w:ascii="Times New Roman" w:hAnsi="Times New Roman"/>
          <w:color w:val="000000"/>
        </w:rPr>
        <w:t>Tudo será desmascarado quando do interrogatório do acusado em Juízo, e dos depoimentos das testemunhas.</w:t>
      </w:r>
    </w:p>
    <w:p w:rsidR="0068130D" w:rsidRPr="0068130D" w:rsidRDefault="0068130D" w:rsidP="0068130D">
      <w:pPr>
        <w:spacing w:after="0" w:line="240" w:lineRule="auto"/>
        <w:ind w:firstLine="1701"/>
        <w:jc w:val="both"/>
        <w:rPr>
          <w:rFonts w:ascii="Times New Roman" w:hAnsi="Times New Roman"/>
          <w:color w:val="000000"/>
        </w:rPr>
      </w:pPr>
      <w:r w:rsidRPr="0068130D">
        <w:rPr>
          <w:rFonts w:ascii="Times New Roman" w:hAnsi="Times New Roman"/>
          <w:color w:val="000000"/>
        </w:rPr>
        <w:t>A certeza não significa a inexistência de entrechoques de provas ou de conflito de elementos. Certeza, é a consciência “</w:t>
      </w:r>
      <w:proofErr w:type="spellStart"/>
      <w:r w:rsidRPr="0068130D">
        <w:rPr>
          <w:rFonts w:ascii="Times New Roman" w:hAnsi="Times New Roman"/>
          <w:b/>
          <w:i/>
          <w:color w:val="000000"/>
        </w:rPr>
        <w:t>dubitandi</w:t>
      </w:r>
      <w:proofErr w:type="spellEnd"/>
      <w:r w:rsidRPr="0068130D">
        <w:rPr>
          <w:rFonts w:ascii="Times New Roman" w:hAnsi="Times New Roman"/>
          <w:b/>
          <w:i/>
          <w:color w:val="000000"/>
        </w:rPr>
        <w:t xml:space="preserve"> secura</w:t>
      </w:r>
      <w:r w:rsidRPr="0068130D">
        <w:rPr>
          <w:rFonts w:ascii="Times New Roman" w:hAnsi="Times New Roman"/>
          <w:color w:val="000000"/>
        </w:rPr>
        <w:t>”, no dizer do Vico.</w:t>
      </w:r>
    </w:p>
    <w:p w:rsidR="0068130D" w:rsidRPr="0068130D" w:rsidRDefault="0068130D" w:rsidP="0068130D">
      <w:pPr>
        <w:spacing w:after="0" w:line="240" w:lineRule="auto"/>
        <w:ind w:firstLine="1701"/>
        <w:jc w:val="both"/>
        <w:rPr>
          <w:rFonts w:ascii="Times New Roman" w:hAnsi="Times New Roman"/>
          <w:color w:val="000000"/>
        </w:rPr>
      </w:pPr>
      <w:r w:rsidRPr="0068130D">
        <w:rPr>
          <w:rFonts w:ascii="Times New Roman" w:hAnsi="Times New Roman"/>
          <w:color w:val="000000"/>
        </w:rPr>
        <w:t>Permita a ora denunciada, transcrever o pensamento do grande criminalista Heleno Cláudio Fragoso, “</w:t>
      </w:r>
      <w:proofErr w:type="spellStart"/>
      <w:r w:rsidRPr="0068130D">
        <w:rPr>
          <w:rFonts w:ascii="Times New Roman" w:hAnsi="Times New Roman"/>
          <w:color w:val="000000"/>
        </w:rPr>
        <w:t>verbis</w:t>
      </w:r>
      <w:proofErr w:type="spellEnd"/>
      <w:r w:rsidRPr="0068130D">
        <w:rPr>
          <w:rFonts w:ascii="Times New Roman" w:hAnsi="Times New Roman"/>
          <w:color w:val="000000"/>
        </w:rPr>
        <w:t>”:</w:t>
      </w:r>
    </w:p>
    <w:p w:rsidR="0068130D" w:rsidRPr="0068130D" w:rsidRDefault="0068130D" w:rsidP="0068130D">
      <w:pPr>
        <w:spacing w:after="0" w:line="240" w:lineRule="auto"/>
        <w:ind w:firstLine="1701"/>
        <w:jc w:val="both"/>
        <w:rPr>
          <w:rFonts w:ascii="Times New Roman" w:hAnsi="Times New Roman"/>
          <w:color w:val="000000"/>
        </w:rPr>
      </w:pPr>
    </w:p>
    <w:p w:rsidR="0068130D" w:rsidRPr="0068130D" w:rsidRDefault="0068130D" w:rsidP="0068130D">
      <w:pPr>
        <w:pBdr>
          <w:left w:val="single" w:sz="4" w:space="4" w:color="auto"/>
        </w:pBdr>
        <w:spacing w:after="0" w:line="240" w:lineRule="auto"/>
        <w:ind w:left="3261"/>
        <w:jc w:val="both"/>
        <w:rPr>
          <w:rFonts w:ascii="Times New Roman" w:hAnsi="Times New Roman"/>
          <w:color w:val="000000"/>
        </w:rPr>
      </w:pPr>
      <w:r w:rsidRPr="0068130D">
        <w:rPr>
          <w:rFonts w:ascii="Times New Roman" w:hAnsi="Times New Roman"/>
          <w:color w:val="000000"/>
        </w:rPr>
        <w:t>“</w:t>
      </w:r>
      <w:r w:rsidRPr="0068130D">
        <w:rPr>
          <w:rFonts w:ascii="Times New Roman" w:hAnsi="Times New Roman"/>
          <w:b/>
          <w:color w:val="000000"/>
        </w:rPr>
        <w:t>Nenhuma pena pode ser aplicada sem a mais completa certeza dos fatos. A pena disciplinar ou a criminal, atinge a dignidade, a honra e a estima da pessoa, ferindo-a gravemente no plano moral, além de representar a perda de bens ou interesses materiais</w:t>
      </w:r>
      <w:r w:rsidRPr="0068130D">
        <w:rPr>
          <w:rFonts w:ascii="Times New Roman" w:hAnsi="Times New Roman"/>
          <w:color w:val="000000"/>
        </w:rPr>
        <w:t>.”</w:t>
      </w:r>
    </w:p>
    <w:p w:rsidR="0068130D" w:rsidRPr="0068130D" w:rsidRDefault="0068130D" w:rsidP="0068130D">
      <w:pPr>
        <w:spacing w:after="0" w:line="240" w:lineRule="auto"/>
        <w:ind w:firstLine="1701"/>
        <w:jc w:val="both"/>
        <w:rPr>
          <w:rFonts w:ascii="Times New Roman" w:hAnsi="Times New Roman"/>
          <w:color w:val="000000"/>
        </w:rPr>
      </w:pPr>
    </w:p>
    <w:p w:rsidR="0068130D" w:rsidRPr="0068130D" w:rsidRDefault="0068130D" w:rsidP="0068130D">
      <w:pPr>
        <w:spacing w:after="0" w:line="240" w:lineRule="auto"/>
        <w:ind w:firstLine="1701"/>
        <w:jc w:val="both"/>
        <w:rPr>
          <w:rFonts w:ascii="Times New Roman" w:hAnsi="Times New Roman"/>
          <w:color w:val="000000"/>
        </w:rPr>
      </w:pPr>
      <w:r w:rsidRPr="0068130D">
        <w:rPr>
          <w:rFonts w:ascii="Times New Roman" w:hAnsi="Times New Roman"/>
          <w:color w:val="000000"/>
        </w:rPr>
        <w:t xml:space="preserve">Completando, magistralmente escreve </w:t>
      </w:r>
      <w:proofErr w:type="spellStart"/>
      <w:r w:rsidRPr="0068130D">
        <w:rPr>
          <w:rFonts w:ascii="Times New Roman" w:hAnsi="Times New Roman"/>
          <w:color w:val="000000"/>
        </w:rPr>
        <w:t>Pannaim</w:t>
      </w:r>
      <w:proofErr w:type="spellEnd"/>
      <w:r w:rsidRPr="0068130D">
        <w:rPr>
          <w:rFonts w:ascii="Times New Roman" w:hAnsi="Times New Roman"/>
          <w:color w:val="000000"/>
        </w:rPr>
        <w:t>:</w:t>
      </w:r>
    </w:p>
    <w:p w:rsidR="0068130D" w:rsidRPr="0068130D" w:rsidRDefault="0068130D" w:rsidP="0068130D">
      <w:pPr>
        <w:spacing w:after="0" w:line="240" w:lineRule="auto"/>
        <w:ind w:left="3261"/>
        <w:jc w:val="both"/>
        <w:rPr>
          <w:rFonts w:ascii="Times New Roman" w:hAnsi="Times New Roman"/>
          <w:b/>
          <w:color w:val="000000"/>
        </w:rPr>
      </w:pPr>
    </w:p>
    <w:p w:rsidR="0068130D" w:rsidRPr="0068130D" w:rsidRDefault="0068130D" w:rsidP="0068130D">
      <w:pPr>
        <w:spacing w:after="0" w:line="240" w:lineRule="auto"/>
        <w:ind w:left="3261"/>
        <w:jc w:val="both"/>
        <w:rPr>
          <w:rFonts w:ascii="Times New Roman" w:hAnsi="Times New Roman"/>
          <w:b/>
          <w:color w:val="000000"/>
        </w:rPr>
      </w:pPr>
      <w:r w:rsidRPr="0068130D">
        <w:rPr>
          <w:rFonts w:ascii="Times New Roman" w:hAnsi="Times New Roman"/>
          <w:b/>
          <w:color w:val="000000"/>
        </w:rPr>
        <w:t>“Se há dúvida, é porque a prova não está feita.”</w:t>
      </w:r>
    </w:p>
    <w:p w:rsidR="0068130D" w:rsidRPr="0068130D" w:rsidRDefault="0068130D" w:rsidP="0068130D">
      <w:pPr>
        <w:spacing w:after="0" w:line="240" w:lineRule="auto"/>
        <w:ind w:left="3261"/>
        <w:jc w:val="both"/>
        <w:rPr>
          <w:rFonts w:ascii="Times New Roman" w:hAnsi="Times New Roman"/>
          <w:b/>
          <w:color w:val="000000"/>
        </w:rPr>
      </w:pPr>
    </w:p>
    <w:p w:rsidR="0068130D" w:rsidRPr="0068130D" w:rsidRDefault="0068130D" w:rsidP="0068130D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8130D">
        <w:rPr>
          <w:rFonts w:ascii="Times New Roman" w:hAnsi="Times New Roman"/>
          <w:color w:val="000000"/>
        </w:rPr>
        <w:tab/>
      </w:r>
      <w:r w:rsidRPr="0068130D">
        <w:rPr>
          <w:rFonts w:ascii="Times New Roman" w:hAnsi="Times New Roman"/>
          <w:color w:val="000000"/>
        </w:rPr>
        <w:tab/>
        <w:t xml:space="preserve">   </w:t>
      </w:r>
      <w:proofErr w:type="spellStart"/>
      <w:r w:rsidRPr="0068130D">
        <w:rPr>
          <w:rFonts w:ascii="Times New Roman" w:hAnsi="Times New Roman"/>
          <w:color w:val="000000"/>
        </w:rPr>
        <w:t>Ebehart</w:t>
      </w:r>
      <w:proofErr w:type="spellEnd"/>
      <w:r w:rsidRPr="0068130D">
        <w:rPr>
          <w:rFonts w:ascii="Times New Roman" w:hAnsi="Times New Roman"/>
          <w:color w:val="000000"/>
        </w:rPr>
        <w:t xml:space="preserve"> Schmidt, diz:</w:t>
      </w:r>
    </w:p>
    <w:p w:rsidR="0068130D" w:rsidRPr="0068130D" w:rsidRDefault="0068130D" w:rsidP="0068130D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8130D" w:rsidRPr="0068130D" w:rsidRDefault="0068130D" w:rsidP="0068130D">
      <w:pPr>
        <w:pBdr>
          <w:left w:val="single" w:sz="4" w:space="4" w:color="auto"/>
        </w:pBdr>
        <w:spacing w:after="0" w:line="240" w:lineRule="auto"/>
        <w:ind w:left="3261"/>
        <w:jc w:val="both"/>
        <w:rPr>
          <w:rFonts w:ascii="Times New Roman" w:hAnsi="Times New Roman"/>
          <w:color w:val="000000"/>
        </w:rPr>
      </w:pPr>
      <w:r w:rsidRPr="0068130D">
        <w:rPr>
          <w:rFonts w:ascii="Times New Roman" w:hAnsi="Times New Roman"/>
          <w:color w:val="000000"/>
        </w:rPr>
        <w:t>“</w:t>
      </w:r>
      <w:r w:rsidRPr="0068130D">
        <w:rPr>
          <w:rFonts w:ascii="Times New Roman" w:hAnsi="Times New Roman"/>
          <w:b/>
          <w:color w:val="000000"/>
        </w:rPr>
        <w:t>Constitui princípio fundamental do Processo Penal o de que o acusado somente deve ser condenado quando o juízo, na forma legal, tenha estabelecido os fatos que fundamentam a sua autoria e culpabilidade, com completa certeza. Se subsistir, ainda, apensa a menor dúvida, deve ser o acusado absolvido</w:t>
      </w:r>
      <w:r w:rsidRPr="0068130D">
        <w:rPr>
          <w:rFonts w:ascii="Times New Roman" w:hAnsi="Times New Roman"/>
          <w:color w:val="000000"/>
        </w:rPr>
        <w:t>.”</w:t>
      </w:r>
    </w:p>
    <w:p w:rsidR="0068130D" w:rsidRPr="0068130D" w:rsidRDefault="0068130D" w:rsidP="0068130D">
      <w:pPr>
        <w:pStyle w:val="Corpodetexto2"/>
        <w:spacing w:after="0" w:line="240" w:lineRule="auto"/>
        <w:ind w:firstLine="1701"/>
        <w:rPr>
          <w:color w:val="000000"/>
          <w:sz w:val="22"/>
          <w:szCs w:val="22"/>
        </w:rPr>
      </w:pPr>
    </w:p>
    <w:p w:rsidR="0068130D" w:rsidRPr="0068130D" w:rsidRDefault="0068130D" w:rsidP="0068130D">
      <w:pPr>
        <w:pStyle w:val="Corpodetexto2"/>
        <w:spacing w:after="0" w:line="240" w:lineRule="auto"/>
        <w:ind w:firstLine="1701"/>
        <w:rPr>
          <w:color w:val="000000"/>
          <w:sz w:val="22"/>
          <w:szCs w:val="22"/>
        </w:rPr>
      </w:pPr>
      <w:r w:rsidRPr="0068130D">
        <w:rPr>
          <w:color w:val="000000"/>
          <w:sz w:val="22"/>
          <w:szCs w:val="22"/>
        </w:rPr>
        <w:t>O Mestre Nelson Hungria, também assim expressou-se:</w:t>
      </w:r>
    </w:p>
    <w:p w:rsidR="0068130D" w:rsidRPr="0068130D" w:rsidRDefault="0068130D" w:rsidP="0068130D">
      <w:pPr>
        <w:pStyle w:val="Corpodetexto2"/>
        <w:spacing w:after="0" w:line="240" w:lineRule="auto"/>
        <w:ind w:firstLine="1701"/>
        <w:rPr>
          <w:color w:val="000000"/>
          <w:sz w:val="22"/>
          <w:szCs w:val="22"/>
        </w:rPr>
      </w:pPr>
    </w:p>
    <w:p w:rsidR="0068130D" w:rsidRPr="0068130D" w:rsidRDefault="0068130D" w:rsidP="0068130D">
      <w:pPr>
        <w:pBdr>
          <w:left w:val="single" w:sz="4" w:space="4" w:color="auto"/>
        </w:pBdr>
        <w:spacing w:after="0" w:line="240" w:lineRule="auto"/>
        <w:ind w:left="3261"/>
        <w:jc w:val="both"/>
        <w:rPr>
          <w:rFonts w:ascii="Times New Roman" w:hAnsi="Times New Roman"/>
          <w:b/>
          <w:color w:val="000000"/>
        </w:rPr>
      </w:pPr>
      <w:r w:rsidRPr="0068130D">
        <w:rPr>
          <w:rFonts w:ascii="Times New Roman" w:hAnsi="Times New Roman"/>
          <w:b/>
          <w:color w:val="000000"/>
        </w:rPr>
        <w:t>“A dúvida é sinônimo de ausência de prova.”</w:t>
      </w:r>
    </w:p>
    <w:p w:rsidR="0068130D" w:rsidRPr="0068130D" w:rsidRDefault="0068130D" w:rsidP="0068130D">
      <w:pPr>
        <w:pBdr>
          <w:left w:val="single" w:sz="4" w:space="4" w:color="auto"/>
        </w:pBdr>
        <w:spacing w:after="0" w:line="240" w:lineRule="auto"/>
        <w:ind w:left="3261"/>
        <w:jc w:val="both"/>
        <w:rPr>
          <w:rFonts w:ascii="Times New Roman" w:hAnsi="Times New Roman"/>
          <w:color w:val="000000"/>
        </w:rPr>
      </w:pPr>
    </w:p>
    <w:p w:rsidR="0068130D" w:rsidRPr="0068130D" w:rsidRDefault="0068130D" w:rsidP="0068130D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8130D">
        <w:rPr>
          <w:rFonts w:ascii="Times New Roman" w:hAnsi="Times New Roman"/>
          <w:color w:val="000000"/>
        </w:rPr>
        <w:tab/>
      </w:r>
      <w:r w:rsidRPr="0068130D">
        <w:rPr>
          <w:rFonts w:ascii="Times New Roman" w:hAnsi="Times New Roman"/>
          <w:color w:val="000000"/>
        </w:rPr>
        <w:tab/>
        <w:t xml:space="preserve">     Sob estas considerações, tem-se decidido nossos Tribunais:</w:t>
      </w:r>
    </w:p>
    <w:p w:rsidR="0068130D" w:rsidRPr="0068130D" w:rsidRDefault="0068130D" w:rsidP="0068130D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8130D" w:rsidRPr="0068130D" w:rsidRDefault="0068130D" w:rsidP="0068130D">
      <w:pPr>
        <w:pBdr>
          <w:left w:val="single" w:sz="4" w:space="4" w:color="auto"/>
        </w:pBdr>
        <w:spacing w:after="0" w:line="240" w:lineRule="auto"/>
        <w:ind w:left="3261"/>
        <w:jc w:val="both"/>
        <w:rPr>
          <w:rFonts w:ascii="Times New Roman" w:hAnsi="Times New Roman"/>
          <w:color w:val="000000"/>
        </w:rPr>
      </w:pPr>
      <w:r w:rsidRPr="0068130D">
        <w:rPr>
          <w:rFonts w:ascii="Times New Roman" w:hAnsi="Times New Roman"/>
          <w:color w:val="000000"/>
        </w:rPr>
        <w:t>“</w:t>
      </w:r>
      <w:r w:rsidRPr="0068130D">
        <w:rPr>
          <w:rFonts w:ascii="Times New Roman" w:hAnsi="Times New Roman"/>
          <w:b/>
          <w:color w:val="000000"/>
        </w:rPr>
        <w:t>Sob pena de cometer possível erro judiciário, não pode o Juiz Criminal proferir condenação sem certeza total da autoria e da culpabilidade</w:t>
      </w:r>
      <w:r w:rsidRPr="0068130D">
        <w:rPr>
          <w:rFonts w:ascii="Times New Roman" w:hAnsi="Times New Roman"/>
          <w:color w:val="000000"/>
        </w:rPr>
        <w:t xml:space="preserve">” (Ap. 178.425, </w:t>
      </w:r>
      <w:proofErr w:type="spellStart"/>
      <w:r w:rsidRPr="0068130D">
        <w:rPr>
          <w:rFonts w:ascii="Times New Roman" w:hAnsi="Times New Roman"/>
          <w:color w:val="000000"/>
        </w:rPr>
        <w:t>TACimSP</w:t>
      </w:r>
      <w:proofErr w:type="spellEnd"/>
      <w:r w:rsidRPr="0068130D">
        <w:rPr>
          <w:rFonts w:ascii="Times New Roman" w:hAnsi="Times New Roman"/>
          <w:color w:val="000000"/>
        </w:rPr>
        <w:t>).</w:t>
      </w:r>
    </w:p>
    <w:p w:rsidR="0068130D" w:rsidRPr="0068130D" w:rsidRDefault="0068130D" w:rsidP="0068130D">
      <w:pPr>
        <w:pBdr>
          <w:left w:val="single" w:sz="4" w:space="4" w:color="auto"/>
        </w:pBdr>
        <w:spacing w:after="0" w:line="240" w:lineRule="auto"/>
        <w:ind w:left="3261"/>
        <w:jc w:val="both"/>
        <w:rPr>
          <w:rFonts w:ascii="Times New Roman" w:hAnsi="Times New Roman"/>
          <w:color w:val="000000"/>
        </w:rPr>
      </w:pPr>
    </w:p>
    <w:p w:rsidR="0068130D" w:rsidRPr="0068130D" w:rsidRDefault="0068130D" w:rsidP="0068130D">
      <w:pPr>
        <w:pBdr>
          <w:left w:val="single" w:sz="4" w:space="4" w:color="auto"/>
        </w:pBdr>
        <w:spacing w:after="0" w:line="240" w:lineRule="auto"/>
        <w:ind w:left="3261"/>
        <w:jc w:val="both"/>
        <w:rPr>
          <w:rFonts w:ascii="Times New Roman" w:hAnsi="Times New Roman"/>
          <w:color w:val="000000"/>
        </w:rPr>
      </w:pPr>
      <w:r w:rsidRPr="0068130D">
        <w:rPr>
          <w:rFonts w:ascii="Times New Roman" w:hAnsi="Times New Roman"/>
          <w:b/>
          <w:color w:val="000000"/>
        </w:rPr>
        <w:t>O Direito Penal não opera com conjecturas ou probabilidades. Sem certeza total e plena da autoria e da culpabilidade, não pode o Juiz Criminal proferir condenação</w:t>
      </w:r>
      <w:r w:rsidRPr="0068130D">
        <w:rPr>
          <w:rFonts w:ascii="Times New Roman" w:hAnsi="Times New Roman"/>
          <w:color w:val="000000"/>
        </w:rPr>
        <w:t xml:space="preserve">.” (Ap. 162.055 </w:t>
      </w:r>
      <w:proofErr w:type="spellStart"/>
      <w:r w:rsidRPr="0068130D">
        <w:rPr>
          <w:rFonts w:ascii="Times New Roman" w:hAnsi="Times New Roman"/>
          <w:color w:val="000000"/>
        </w:rPr>
        <w:t>TACrimSP</w:t>
      </w:r>
      <w:proofErr w:type="spellEnd"/>
      <w:r w:rsidRPr="0068130D">
        <w:rPr>
          <w:rFonts w:ascii="Times New Roman" w:hAnsi="Times New Roman"/>
          <w:color w:val="000000"/>
        </w:rPr>
        <w:t>).</w:t>
      </w:r>
    </w:p>
    <w:p w:rsidR="0068130D" w:rsidRPr="0068130D" w:rsidRDefault="0068130D" w:rsidP="0068130D">
      <w:pPr>
        <w:spacing w:after="0" w:line="240" w:lineRule="auto"/>
        <w:ind w:firstLine="1701"/>
        <w:jc w:val="both"/>
        <w:rPr>
          <w:rFonts w:ascii="Times New Roman" w:hAnsi="Times New Roman"/>
          <w:color w:val="000000"/>
        </w:rPr>
      </w:pPr>
    </w:p>
    <w:p w:rsidR="0068130D" w:rsidRPr="0068130D" w:rsidRDefault="0068130D" w:rsidP="0068130D">
      <w:pPr>
        <w:spacing w:after="0" w:line="240" w:lineRule="auto"/>
        <w:ind w:firstLine="1701"/>
        <w:jc w:val="both"/>
        <w:rPr>
          <w:rFonts w:ascii="Times New Roman" w:hAnsi="Times New Roman"/>
          <w:color w:val="000000"/>
        </w:rPr>
      </w:pPr>
      <w:r w:rsidRPr="0068130D">
        <w:rPr>
          <w:rFonts w:ascii="Times New Roman" w:hAnsi="Times New Roman"/>
          <w:color w:val="000000"/>
        </w:rPr>
        <w:t>Para existência de um decreto condenatório, é preciso que dele se tenha certeza absoluta, não devendo ser levado em consideração mera acusação.</w:t>
      </w:r>
    </w:p>
    <w:p w:rsidR="0068130D" w:rsidRPr="0068130D" w:rsidRDefault="0068130D" w:rsidP="0068130D">
      <w:pPr>
        <w:spacing w:after="0" w:line="240" w:lineRule="auto"/>
        <w:ind w:firstLine="1701"/>
        <w:jc w:val="both"/>
        <w:rPr>
          <w:rFonts w:ascii="Times New Roman" w:hAnsi="Times New Roman"/>
          <w:color w:val="000000"/>
        </w:rPr>
      </w:pPr>
      <w:r w:rsidRPr="0068130D">
        <w:rPr>
          <w:rFonts w:ascii="Times New Roman" w:hAnsi="Times New Roman"/>
          <w:color w:val="000000"/>
        </w:rPr>
        <w:t xml:space="preserve">Ainda assim, caso a </w:t>
      </w:r>
      <w:proofErr w:type="spellStart"/>
      <w:r w:rsidRPr="0068130D">
        <w:rPr>
          <w:rFonts w:ascii="Times New Roman" w:hAnsi="Times New Roman"/>
          <w:color w:val="000000"/>
        </w:rPr>
        <w:t>denuncia</w:t>
      </w:r>
      <w:proofErr w:type="spellEnd"/>
      <w:r w:rsidRPr="0068130D">
        <w:rPr>
          <w:rFonts w:ascii="Times New Roman" w:hAnsi="Times New Roman"/>
          <w:color w:val="000000"/>
        </w:rPr>
        <w:t xml:space="preserve"> seja recebida, e reconheça este Julgador a procedência da mesma, que seja observado a primariedade e antecedentes da acusada.</w:t>
      </w:r>
    </w:p>
    <w:p w:rsidR="0068130D" w:rsidRPr="0068130D" w:rsidRDefault="0068130D" w:rsidP="0068130D">
      <w:pPr>
        <w:spacing w:after="0" w:line="240" w:lineRule="auto"/>
        <w:ind w:firstLine="1701"/>
        <w:jc w:val="both"/>
        <w:rPr>
          <w:rFonts w:ascii="Times New Roman" w:hAnsi="Times New Roman"/>
          <w:color w:val="000000"/>
        </w:rPr>
      </w:pPr>
      <w:r w:rsidRPr="0068130D">
        <w:rPr>
          <w:rFonts w:ascii="Times New Roman" w:hAnsi="Times New Roman"/>
          <w:color w:val="000000"/>
        </w:rPr>
        <w:t>A ora acusada é primária, não registra antecedentes, e na hipótese de uma remota condenação, a sanção penal necessariamente não deveria exceder ao mínimo legal da pena cominada, pois “</w:t>
      </w:r>
      <w:r w:rsidRPr="0068130D">
        <w:rPr>
          <w:rFonts w:ascii="Times New Roman" w:hAnsi="Times New Roman"/>
          <w:b/>
          <w:bCs/>
          <w:i/>
          <w:iCs/>
          <w:color w:val="000000"/>
        </w:rPr>
        <w:t>na ausência de circunstâncias desfavoráveis, não se justifica pena-base acima do mínimo legal</w:t>
      </w:r>
      <w:r w:rsidRPr="0068130D">
        <w:rPr>
          <w:rFonts w:ascii="Times New Roman" w:hAnsi="Times New Roman"/>
          <w:color w:val="000000"/>
        </w:rPr>
        <w:t xml:space="preserve">” (TJDF, </w:t>
      </w:r>
      <w:proofErr w:type="spellStart"/>
      <w:r w:rsidRPr="0068130D">
        <w:rPr>
          <w:rFonts w:ascii="Times New Roman" w:hAnsi="Times New Roman"/>
          <w:color w:val="000000"/>
        </w:rPr>
        <w:t>Acrim</w:t>
      </w:r>
      <w:proofErr w:type="spellEnd"/>
      <w:r w:rsidRPr="0068130D">
        <w:rPr>
          <w:rFonts w:ascii="Times New Roman" w:hAnsi="Times New Roman"/>
          <w:color w:val="000000"/>
        </w:rPr>
        <w:t xml:space="preserve"> 6234, RDFT, 20:269).</w:t>
      </w:r>
    </w:p>
    <w:p w:rsidR="0068130D" w:rsidRPr="0068130D" w:rsidRDefault="0068130D" w:rsidP="0068130D">
      <w:pPr>
        <w:spacing w:after="0" w:line="240" w:lineRule="auto"/>
        <w:ind w:firstLine="1701"/>
        <w:jc w:val="both"/>
        <w:rPr>
          <w:rFonts w:ascii="Times New Roman" w:hAnsi="Times New Roman"/>
          <w:color w:val="000000"/>
        </w:rPr>
      </w:pPr>
      <w:r w:rsidRPr="0068130D">
        <w:rPr>
          <w:rFonts w:ascii="Times New Roman" w:hAnsi="Times New Roman"/>
          <w:color w:val="000000"/>
        </w:rPr>
        <w:t>Desta forma, ocorrendo alguma condenação, que seja a mesma aplicada nos parâmetros mínimos.</w:t>
      </w:r>
    </w:p>
    <w:p w:rsidR="0068130D" w:rsidRPr="0068130D" w:rsidRDefault="0068130D" w:rsidP="0068130D">
      <w:pPr>
        <w:spacing w:after="0" w:line="240" w:lineRule="auto"/>
        <w:ind w:firstLine="1701"/>
        <w:jc w:val="both"/>
        <w:rPr>
          <w:rFonts w:ascii="Times New Roman" w:hAnsi="Times New Roman"/>
          <w:color w:val="000000"/>
        </w:rPr>
      </w:pPr>
      <w:r w:rsidRPr="0068130D">
        <w:rPr>
          <w:rFonts w:ascii="Times New Roman" w:hAnsi="Times New Roman"/>
          <w:color w:val="000000"/>
        </w:rPr>
        <w:lastRenderedPageBreak/>
        <w:t>Ainda, caso seja reconhecida a procedência da denúncia, e para discussão acerca da matéria, seja verificada a aplicabilidade do artigo 44 do Código Penal, nos crimes dessa natureza.</w:t>
      </w:r>
    </w:p>
    <w:p w:rsidR="0068130D" w:rsidRPr="0068130D" w:rsidRDefault="0068130D" w:rsidP="0068130D">
      <w:pPr>
        <w:spacing w:after="0" w:line="240" w:lineRule="auto"/>
        <w:ind w:firstLine="1701"/>
        <w:jc w:val="both"/>
        <w:rPr>
          <w:rFonts w:ascii="Times New Roman" w:hAnsi="Times New Roman"/>
          <w:color w:val="000000"/>
        </w:rPr>
      </w:pPr>
      <w:r w:rsidRPr="0068130D">
        <w:rPr>
          <w:rFonts w:ascii="Times New Roman" w:hAnsi="Times New Roman"/>
          <w:color w:val="000000"/>
        </w:rPr>
        <w:t xml:space="preserve">Recentemente o Supremo Tribunal Federal, nos autos do </w:t>
      </w:r>
      <w:r w:rsidRPr="0068130D">
        <w:rPr>
          <w:rFonts w:ascii="Times New Roman" w:hAnsi="Times New Roman"/>
          <w:i/>
          <w:color w:val="000000"/>
        </w:rPr>
        <w:t>Habeas Corpus</w:t>
      </w:r>
      <w:r w:rsidRPr="0068130D">
        <w:rPr>
          <w:rFonts w:ascii="Times New Roman" w:hAnsi="Times New Roman"/>
          <w:color w:val="000000"/>
        </w:rPr>
        <w:t xml:space="preserve"> número 84.414-6 – São Paulo, dissertou sobre a matéria, reconhecendo a possibilidade de aplicar aludido </w:t>
      </w:r>
      <w:proofErr w:type="spellStart"/>
      <w:r w:rsidRPr="0068130D">
        <w:rPr>
          <w:rFonts w:ascii="Times New Roman" w:hAnsi="Times New Roman"/>
          <w:color w:val="000000"/>
        </w:rPr>
        <w:t>beneficio</w:t>
      </w:r>
      <w:proofErr w:type="spellEnd"/>
      <w:r w:rsidRPr="0068130D">
        <w:rPr>
          <w:rFonts w:ascii="Times New Roman" w:hAnsi="Times New Roman"/>
          <w:color w:val="000000"/>
        </w:rPr>
        <w:t>.</w:t>
      </w:r>
    </w:p>
    <w:p w:rsidR="0068130D" w:rsidRPr="0068130D" w:rsidRDefault="0068130D" w:rsidP="0068130D">
      <w:pPr>
        <w:spacing w:after="0" w:line="240" w:lineRule="auto"/>
        <w:ind w:firstLine="1701"/>
        <w:jc w:val="both"/>
        <w:rPr>
          <w:rFonts w:ascii="Times New Roman" w:hAnsi="Times New Roman"/>
          <w:color w:val="000000"/>
        </w:rPr>
      </w:pPr>
      <w:r w:rsidRPr="0068130D">
        <w:rPr>
          <w:rFonts w:ascii="Times New Roman" w:hAnsi="Times New Roman"/>
          <w:color w:val="000000"/>
        </w:rPr>
        <w:t xml:space="preserve">Não podemos por interpretação, por analogia contrária a defesa, deixar de aplicar direito do condenado. Ora, se este preenche os requisitos legais, não havendo lei que impeça a aplicação do </w:t>
      </w:r>
      <w:proofErr w:type="spellStart"/>
      <w:r w:rsidRPr="0068130D">
        <w:rPr>
          <w:rFonts w:ascii="Times New Roman" w:hAnsi="Times New Roman"/>
          <w:color w:val="000000"/>
        </w:rPr>
        <w:t>beneficio</w:t>
      </w:r>
      <w:proofErr w:type="spellEnd"/>
      <w:r w:rsidRPr="0068130D">
        <w:rPr>
          <w:rFonts w:ascii="Times New Roman" w:hAnsi="Times New Roman"/>
          <w:color w:val="000000"/>
        </w:rPr>
        <w:t>, porque não aplicá-lo.</w:t>
      </w:r>
    </w:p>
    <w:p w:rsidR="0068130D" w:rsidRPr="0068130D" w:rsidRDefault="0068130D" w:rsidP="0068130D">
      <w:pPr>
        <w:spacing w:after="0" w:line="240" w:lineRule="auto"/>
        <w:ind w:firstLine="1701"/>
        <w:jc w:val="both"/>
        <w:rPr>
          <w:rFonts w:ascii="Times New Roman" w:hAnsi="Times New Roman"/>
          <w:color w:val="000000"/>
        </w:rPr>
      </w:pPr>
      <w:r w:rsidRPr="0068130D">
        <w:rPr>
          <w:rFonts w:ascii="Times New Roman" w:hAnsi="Times New Roman"/>
          <w:color w:val="000000"/>
        </w:rPr>
        <w:t xml:space="preserve">Pois bem, é princípio constitucional de que </w:t>
      </w:r>
      <w:r w:rsidRPr="0068130D">
        <w:rPr>
          <w:rFonts w:ascii="Times New Roman" w:hAnsi="Times New Roman"/>
          <w:b/>
          <w:i/>
          <w:color w:val="000000"/>
        </w:rPr>
        <w:t>todos são iguais perante a lei, sem distinção de qualquer natureza, garantindo-se aos brasileiros e aos estrangeiros residentes no País a inviolabilidade do direito à vida, à liberdade, à igualdade, à segurança e à propriedade</w:t>
      </w:r>
      <w:r w:rsidRPr="0068130D">
        <w:rPr>
          <w:rFonts w:ascii="Times New Roman" w:hAnsi="Times New Roman"/>
          <w:color w:val="000000"/>
        </w:rPr>
        <w:t>... (artigo 5º da Constituição Federal de 1988).</w:t>
      </w:r>
    </w:p>
    <w:p w:rsidR="0068130D" w:rsidRPr="0068130D" w:rsidRDefault="0068130D" w:rsidP="0068130D">
      <w:pPr>
        <w:spacing w:after="0" w:line="240" w:lineRule="auto"/>
        <w:ind w:firstLine="1701"/>
        <w:jc w:val="both"/>
        <w:rPr>
          <w:rFonts w:ascii="Times New Roman" w:hAnsi="Times New Roman"/>
          <w:color w:val="000000"/>
        </w:rPr>
      </w:pPr>
      <w:r w:rsidRPr="0068130D">
        <w:rPr>
          <w:rFonts w:ascii="Times New Roman" w:hAnsi="Times New Roman"/>
          <w:color w:val="000000"/>
        </w:rPr>
        <w:t>O inciso II do artigo 5º da Constituição Federal, reza que “</w:t>
      </w:r>
      <w:r w:rsidRPr="0068130D">
        <w:rPr>
          <w:rFonts w:ascii="Times New Roman" w:hAnsi="Times New Roman"/>
          <w:b/>
          <w:i/>
          <w:color w:val="000000"/>
        </w:rPr>
        <w:t>ninguém será obrigado a fazer ou deixar de fazer alguma coisa senão em virtude de lei</w:t>
      </w:r>
      <w:r w:rsidRPr="0068130D">
        <w:rPr>
          <w:rFonts w:ascii="Times New Roman" w:hAnsi="Times New Roman"/>
          <w:color w:val="000000"/>
        </w:rPr>
        <w:t>”.</w:t>
      </w:r>
    </w:p>
    <w:p w:rsidR="0068130D" w:rsidRPr="0068130D" w:rsidRDefault="0068130D" w:rsidP="0068130D">
      <w:pPr>
        <w:spacing w:after="0" w:line="240" w:lineRule="auto"/>
        <w:ind w:firstLine="1701"/>
        <w:jc w:val="both"/>
        <w:rPr>
          <w:rFonts w:ascii="Times New Roman" w:hAnsi="Times New Roman"/>
          <w:color w:val="000000"/>
        </w:rPr>
      </w:pPr>
      <w:r w:rsidRPr="0068130D">
        <w:rPr>
          <w:rFonts w:ascii="Times New Roman" w:hAnsi="Times New Roman"/>
          <w:color w:val="000000"/>
        </w:rPr>
        <w:t xml:space="preserve">Assim, tendo a acusada preenchido os requisitos para concessão do </w:t>
      </w:r>
      <w:proofErr w:type="spellStart"/>
      <w:r w:rsidRPr="0068130D">
        <w:rPr>
          <w:rFonts w:ascii="Times New Roman" w:hAnsi="Times New Roman"/>
          <w:color w:val="000000"/>
        </w:rPr>
        <w:t>beneficio</w:t>
      </w:r>
      <w:proofErr w:type="spellEnd"/>
      <w:r w:rsidRPr="0068130D">
        <w:rPr>
          <w:rFonts w:ascii="Times New Roman" w:hAnsi="Times New Roman"/>
          <w:color w:val="000000"/>
        </w:rPr>
        <w:t xml:space="preserve">, deve ser analisado o caso concreto e aplicado o mesmo, caso seja procedente a </w:t>
      </w:r>
      <w:proofErr w:type="spellStart"/>
      <w:r w:rsidRPr="0068130D">
        <w:rPr>
          <w:rFonts w:ascii="Times New Roman" w:hAnsi="Times New Roman"/>
          <w:color w:val="000000"/>
        </w:rPr>
        <w:t>denuncia</w:t>
      </w:r>
      <w:proofErr w:type="spellEnd"/>
      <w:r w:rsidRPr="0068130D">
        <w:rPr>
          <w:rFonts w:ascii="Times New Roman" w:hAnsi="Times New Roman"/>
          <w:color w:val="000000"/>
        </w:rPr>
        <w:t xml:space="preserve"> do Ministério Público.</w:t>
      </w:r>
    </w:p>
    <w:p w:rsidR="0068130D" w:rsidRPr="0068130D" w:rsidRDefault="0068130D" w:rsidP="0068130D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8130D">
        <w:rPr>
          <w:rFonts w:ascii="Times New Roman" w:hAnsi="Times New Roman"/>
          <w:color w:val="000000"/>
        </w:rPr>
        <w:tab/>
      </w:r>
      <w:r w:rsidRPr="0068130D">
        <w:rPr>
          <w:rFonts w:ascii="Times New Roman" w:hAnsi="Times New Roman"/>
          <w:color w:val="000000"/>
        </w:rPr>
        <w:tab/>
      </w:r>
    </w:p>
    <w:p w:rsidR="0068130D" w:rsidRPr="0068130D" w:rsidRDefault="0068130D" w:rsidP="0068130D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8130D">
        <w:rPr>
          <w:rFonts w:ascii="Times New Roman" w:hAnsi="Times New Roman"/>
          <w:b/>
          <w:color w:val="000000"/>
          <w:u w:val="single"/>
        </w:rPr>
        <w:t>DO REQUERIMENTO</w:t>
      </w:r>
    </w:p>
    <w:p w:rsidR="0068130D" w:rsidRPr="0068130D" w:rsidRDefault="0068130D" w:rsidP="0068130D">
      <w:pPr>
        <w:spacing w:after="0" w:line="240" w:lineRule="auto"/>
        <w:ind w:firstLine="1701"/>
        <w:jc w:val="both"/>
        <w:rPr>
          <w:rFonts w:ascii="Times New Roman" w:hAnsi="Times New Roman"/>
          <w:color w:val="000000"/>
        </w:rPr>
      </w:pPr>
      <w:r w:rsidRPr="0068130D">
        <w:rPr>
          <w:rFonts w:ascii="Times New Roman" w:hAnsi="Times New Roman"/>
          <w:color w:val="000000"/>
        </w:rPr>
        <w:t xml:space="preserve">Com a devida </w:t>
      </w:r>
      <w:r w:rsidRPr="0068130D">
        <w:rPr>
          <w:rFonts w:ascii="Times New Roman" w:hAnsi="Times New Roman"/>
          <w:i/>
          <w:color w:val="000000"/>
        </w:rPr>
        <w:t>Vênia</w:t>
      </w:r>
      <w:r w:rsidRPr="0068130D">
        <w:rPr>
          <w:rFonts w:ascii="Times New Roman" w:hAnsi="Times New Roman"/>
          <w:color w:val="000000"/>
        </w:rPr>
        <w:t xml:space="preserve">, por tudo quanto acima foi exposto, a defendente roga a este Douto e Justo Julgador, que acate a sua defesa em toda sua plenitude, rejeitando a </w:t>
      </w:r>
      <w:proofErr w:type="spellStart"/>
      <w:r w:rsidRPr="0068130D">
        <w:rPr>
          <w:rFonts w:ascii="Times New Roman" w:hAnsi="Times New Roman"/>
          <w:color w:val="000000"/>
        </w:rPr>
        <w:t>denuncia</w:t>
      </w:r>
      <w:proofErr w:type="spellEnd"/>
      <w:r w:rsidRPr="0068130D">
        <w:rPr>
          <w:rFonts w:ascii="Times New Roman" w:hAnsi="Times New Roman"/>
          <w:color w:val="000000"/>
        </w:rPr>
        <w:t xml:space="preserve"> do DD. Representante do Ministério Público, e em caso de ser recebida a denúncia, que seja absolvida, pois não restou evidenciado e comprovado que a defendente teria faltado com a verdade, ao relatar em juízo as agressões praticadas pelo seu </w:t>
      </w:r>
      <w:proofErr w:type="spellStart"/>
      <w:r w:rsidRPr="0068130D">
        <w:rPr>
          <w:rFonts w:ascii="Times New Roman" w:hAnsi="Times New Roman"/>
          <w:color w:val="000000"/>
        </w:rPr>
        <w:t>ex-esposo</w:t>
      </w:r>
      <w:proofErr w:type="spellEnd"/>
      <w:r w:rsidRPr="0068130D">
        <w:rPr>
          <w:rFonts w:ascii="Times New Roman" w:hAnsi="Times New Roman"/>
          <w:color w:val="000000"/>
        </w:rPr>
        <w:t>, e ainda, na remota hipótese de se considerar procedente a denúncia, que seja aplicada a pena com base nos parâmetros mínimos e ainda substituída, por ser de Direito e inteira Justiça.</w:t>
      </w:r>
    </w:p>
    <w:p w:rsidR="0068130D" w:rsidRPr="0068130D" w:rsidRDefault="0068130D" w:rsidP="0068130D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8130D" w:rsidRPr="0068130D" w:rsidRDefault="0068130D" w:rsidP="0068130D">
      <w:pPr>
        <w:spacing w:after="0" w:line="240" w:lineRule="auto"/>
        <w:ind w:firstLine="3261"/>
        <w:jc w:val="both"/>
        <w:rPr>
          <w:rFonts w:ascii="Times New Roman" w:hAnsi="Times New Roman"/>
          <w:color w:val="000000"/>
        </w:rPr>
      </w:pPr>
      <w:r w:rsidRPr="0068130D">
        <w:rPr>
          <w:rFonts w:ascii="Times New Roman" w:hAnsi="Times New Roman"/>
          <w:color w:val="000000"/>
        </w:rPr>
        <w:t>Nesses Termos,</w:t>
      </w:r>
    </w:p>
    <w:p w:rsidR="0068130D" w:rsidRPr="0068130D" w:rsidRDefault="0068130D" w:rsidP="0068130D">
      <w:pPr>
        <w:spacing w:after="0" w:line="240" w:lineRule="auto"/>
        <w:ind w:firstLine="3261"/>
        <w:jc w:val="both"/>
        <w:rPr>
          <w:rFonts w:ascii="Times New Roman" w:hAnsi="Times New Roman"/>
          <w:color w:val="000000"/>
        </w:rPr>
      </w:pPr>
      <w:r w:rsidRPr="0068130D">
        <w:rPr>
          <w:rFonts w:ascii="Times New Roman" w:hAnsi="Times New Roman"/>
          <w:color w:val="000000"/>
        </w:rPr>
        <w:t>Pede Deferimento.</w:t>
      </w:r>
    </w:p>
    <w:p w:rsidR="0068130D" w:rsidRPr="0068130D" w:rsidRDefault="0068130D" w:rsidP="0068130D">
      <w:pPr>
        <w:spacing w:after="0" w:line="240" w:lineRule="auto"/>
        <w:ind w:firstLine="3261"/>
        <w:jc w:val="both"/>
        <w:rPr>
          <w:rFonts w:ascii="Times New Roman" w:hAnsi="Times New Roman"/>
          <w:color w:val="000000"/>
        </w:rPr>
      </w:pPr>
    </w:p>
    <w:p w:rsidR="0068130D" w:rsidRPr="0068130D" w:rsidRDefault="0068130D" w:rsidP="0068130D">
      <w:pPr>
        <w:spacing w:after="0" w:line="240" w:lineRule="auto"/>
        <w:ind w:firstLine="3261"/>
        <w:jc w:val="both"/>
        <w:rPr>
          <w:rFonts w:ascii="Times New Roman" w:hAnsi="Times New Roman"/>
          <w:color w:val="000000"/>
        </w:rPr>
      </w:pPr>
      <w:r w:rsidRPr="0068130D">
        <w:rPr>
          <w:rFonts w:ascii="Times New Roman" w:hAnsi="Times New Roman"/>
          <w:color w:val="000000"/>
        </w:rPr>
        <w:t>[Local], [dia] de [mês] de [ano].</w:t>
      </w:r>
    </w:p>
    <w:p w:rsidR="0068130D" w:rsidRPr="0068130D" w:rsidRDefault="0068130D" w:rsidP="0068130D">
      <w:pPr>
        <w:spacing w:after="0" w:line="240" w:lineRule="auto"/>
        <w:ind w:firstLine="3261"/>
        <w:jc w:val="both"/>
        <w:rPr>
          <w:rFonts w:ascii="Times New Roman" w:hAnsi="Times New Roman"/>
          <w:color w:val="000000"/>
        </w:rPr>
      </w:pPr>
    </w:p>
    <w:p w:rsidR="0068130D" w:rsidRPr="0068130D" w:rsidRDefault="0068130D" w:rsidP="0068130D">
      <w:pPr>
        <w:spacing w:after="0" w:line="240" w:lineRule="auto"/>
        <w:ind w:firstLine="3261"/>
        <w:jc w:val="both"/>
        <w:rPr>
          <w:rFonts w:ascii="Times New Roman" w:hAnsi="Times New Roman"/>
          <w:color w:val="000000"/>
        </w:rPr>
      </w:pPr>
      <w:r w:rsidRPr="0068130D">
        <w:rPr>
          <w:rFonts w:ascii="Times New Roman" w:hAnsi="Times New Roman"/>
          <w:color w:val="000000"/>
        </w:rPr>
        <w:t>[Assinatura do Advogado]</w:t>
      </w:r>
    </w:p>
    <w:p w:rsidR="0068130D" w:rsidRPr="0068130D" w:rsidRDefault="0068130D" w:rsidP="0068130D">
      <w:pPr>
        <w:spacing w:after="0" w:line="240" w:lineRule="auto"/>
        <w:ind w:firstLine="3261"/>
        <w:jc w:val="both"/>
        <w:rPr>
          <w:rFonts w:ascii="Times New Roman" w:hAnsi="Times New Roman"/>
          <w:color w:val="000000"/>
        </w:rPr>
      </w:pPr>
      <w:r w:rsidRPr="0068130D">
        <w:rPr>
          <w:rFonts w:ascii="Times New Roman" w:hAnsi="Times New Roman"/>
          <w:color w:val="000000"/>
        </w:rPr>
        <w:t>Nome do Advogado</w:t>
      </w:r>
    </w:p>
    <w:p w:rsidR="000C11EA" w:rsidRPr="0068130D" w:rsidRDefault="0068130D" w:rsidP="0068130D">
      <w:pPr>
        <w:spacing w:after="0" w:line="240" w:lineRule="auto"/>
        <w:ind w:firstLine="3261"/>
        <w:jc w:val="both"/>
        <w:rPr>
          <w:rFonts w:ascii="Times New Roman" w:hAnsi="Times New Roman"/>
          <w:color w:val="000000"/>
        </w:rPr>
      </w:pPr>
      <w:r w:rsidRPr="0068130D">
        <w:rPr>
          <w:rFonts w:ascii="Times New Roman" w:hAnsi="Times New Roman"/>
          <w:color w:val="000000"/>
        </w:rPr>
        <w:t>[Número de Inscrição na OAB]</w:t>
      </w:r>
    </w:p>
    <w:sectPr w:rsidR="000C11EA" w:rsidRPr="006813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30D"/>
    <w:rsid w:val="000C11EA"/>
    <w:rsid w:val="0068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081C"/>
  <w15:chartTrackingRefBased/>
  <w15:docId w15:val="{80317AE1-4C37-46E9-9497-632B697D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813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68130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semiHidden/>
    <w:rsid w:val="0068130D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8130D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813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embloco">
    <w:name w:val="Block Text"/>
    <w:basedOn w:val="Normal"/>
    <w:rsid w:val="0068130D"/>
    <w:pPr>
      <w:overflowPunct w:val="0"/>
      <w:autoSpaceDE w:val="0"/>
      <w:autoSpaceDN w:val="0"/>
      <w:adjustRightInd w:val="0"/>
      <w:spacing w:after="0" w:line="240" w:lineRule="auto"/>
      <w:ind w:left="3261" w:right="425"/>
      <w:jc w:val="both"/>
      <w:textAlignment w:val="baseline"/>
    </w:pPr>
    <w:rPr>
      <w:rFonts w:ascii="Times New Roman" w:eastAsia="Times New Roman" w:hAnsi="Times New Roman"/>
      <w:color w:val="0000FF"/>
      <w:sz w:val="3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2056</Words>
  <Characters>11108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Lucas</dc:creator>
  <cp:keywords/>
  <dc:description/>
  <cp:lastModifiedBy>Miguel Lucas</cp:lastModifiedBy>
  <cp:revision>1</cp:revision>
  <dcterms:created xsi:type="dcterms:W3CDTF">2016-12-20T15:47:00Z</dcterms:created>
  <dcterms:modified xsi:type="dcterms:W3CDTF">2016-12-20T15:47:00Z</dcterms:modified>
</cp:coreProperties>
</file>