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A4866">
        <w:rPr>
          <w:rFonts w:ascii="Times New Roman" w:hAnsi="Times New Roman"/>
          <w:b/>
          <w:color w:val="000000"/>
        </w:rPr>
        <w:t>LIBERDADE PROVISÓRIA SEM FIANÇA - ARTIGOS 217-A E 226, II, DO CÓDIGO PENAL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A4866">
        <w:rPr>
          <w:rFonts w:ascii="Times New Roman" w:hAnsi="Times New Roman"/>
          <w:b/>
          <w:color w:val="000000"/>
        </w:rPr>
        <w:t>EXCELENTÍSSIMO SENHOR DOUTOR JUIZ DE DIREITO DA ___ª VARA MISTA DA COMARCA DE __________</w:t>
      </w:r>
    </w:p>
    <w:p w:rsidR="00062B80" w:rsidRPr="00EA4866" w:rsidRDefault="00062B80" w:rsidP="00062B80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62B80" w:rsidRPr="00EA4866" w:rsidRDefault="00062B80" w:rsidP="00062B80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EA4866">
        <w:rPr>
          <w:rFonts w:ascii="Times New Roman" w:hAnsi="Times New Roman"/>
          <w:b/>
          <w:color w:val="000000"/>
        </w:rPr>
        <w:t>URGENTE – RÉU PRESO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A4866">
        <w:rPr>
          <w:rFonts w:ascii="Times New Roman" w:hAnsi="Times New Roman"/>
          <w:b/>
          <w:color w:val="000000"/>
        </w:rPr>
        <w:t>Processo: 0000000000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62B80" w:rsidRPr="00EA4866" w:rsidRDefault="00062B80" w:rsidP="0006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450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eastAsia="BatangChe" w:hAnsi="Times New Roman"/>
          <w:b/>
          <w:color w:val="000000"/>
        </w:rPr>
        <w:t>Ninguém será levado à prisão ou nela mantido quando a lei admitir a liberdade provisória, com ou sem fiança. CF/88, art. 5º, LXVI</w:t>
      </w:r>
      <w:r w:rsidRPr="00EA4866">
        <w:rPr>
          <w:rFonts w:ascii="Times New Roman" w:hAnsi="Times New Roman"/>
          <w:color w:val="000000"/>
        </w:rPr>
        <w:t>.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tabs>
          <w:tab w:val="left" w:pos="693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62B80" w:rsidRPr="00EA4866" w:rsidRDefault="00062B80" w:rsidP="00062B80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b/>
          <w:color w:val="000000"/>
        </w:rPr>
        <w:t>FULANO DE TAL</w:t>
      </w:r>
      <w:r w:rsidRPr="00EA4866">
        <w:rPr>
          <w:rFonts w:ascii="Times New Roman" w:hAnsi="Times New Roman"/>
          <w:color w:val="000000"/>
        </w:rPr>
        <w:t xml:space="preserve">, devidamente qualificado nos autos do processo em epígrafe, por intermédio dos seus advogados legalmente constituídos, vem perante Vossa Excelência, com fulcro no art.5º, inciso LXVI da Constituição Federal e artigo 310, inciso III do Código de Processo Penal, </w:t>
      </w:r>
      <w:r w:rsidRPr="00EA4866">
        <w:rPr>
          <w:rFonts w:ascii="Times New Roman" w:hAnsi="Times New Roman"/>
          <w:b/>
          <w:color w:val="000000"/>
        </w:rPr>
        <w:t>REQUERER</w:t>
      </w:r>
      <w:r w:rsidRPr="00EA4866">
        <w:rPr>
          <w:rFonts w:ascii="Times New Roman" w:hAnsi="Times New Roman"/>
          <w:color w:val="000000"/>
        </w:rPr>
        <w:t xml:space="preserve"> a </w:t>
      </w:r>
      <w:r w:rsidRPr="00EA4866">
        <w:rPr>
          <w:rFonts w:ascii="Times New Roman" w:hAnsi="Times New Roman"/>
          <w:b/>
          <w:color w:val="000000"/>
        </w:rPr>
        <w:t xml:space="preserve">LIBERDADE PROVISÓRIA SEM FIANÇA, </w:t>
      </w:r>
      <w:r w:rsidRPr="00EA4866">
        <w:rPr>
          <w:rFonts w:ascii="Times New Roman" w:hAnsi="Times New Roman"/>
          <w:color w:val="000000"/>
        </w:rPr>
        <w:t>pelos fatos e fundamentos a seguir delineados: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A4866">
        <w:rPr>
          <w:rFonts w:ascii="Times New Roman" w:hAnsi="Times New Roman"/>
          <w:b/>
          <w:color w:val="000000"/>
        </w:rPr>
        <w:t>I- DOS FATOS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 xml:space="preserve">O SUPLICANTE foi preso em flagrante delito pela prática injusta do delito tipificado nos </w:t>
      </w:r>
      <w:proofErr w:type="spellStart"/>
      <w:r w:rsidRPr="00EA4866">
        <w:rPr>
          <w:rFonts w:ascii="Times New Roman" w:hAnsi="Times New Roman"/>
          <w:color w:val="000000"/>
        </w:rPr>
        <w:t>arts</w:t>
      </w:r>
      <w:proofErr w:type="spellEnd"/>
      <w:r w:rsidRPr="00EA4866">
        <w:rPr>
          <w:rFonts w:ascii="Times New Roman" w:hAnsi="Times New Roman"/>
          <w:color w:val="000000"/>
        </w:rPr>
        <w:t>. 217-A c/</w:t>
      </w:r>
      <w:proofErr w:type="gramStart"/>
      <w:r w:rsidRPr="00EA4866">
        <w:rPr>
          <w:rFonts w:ascii="Times New Roman" w:hAnsi="Times New Roman"/>
          <w:color w:val="000000"/>
        </w:rPr>
        <w:t>c</w:t>
      </w:r>
      <w:proofErr w:type="gramEnd"/>
      <w:r w:rsidRPr="00EA4866">
        <w:rPr>
          <w:rFonts w:ascii="Times New Roman" w:hAnsi="Times New Roman"/>
          <w:color w:val="000000"/>
        </w:rPr>
        <w:t xml:space="preserve"> Art. 226, II, ambos do Código Penal Brasileiro, sendo posteriormente comunicada ao juízo competente pela Autoridade Policial.</w:t>
      </w:r>
    </w:p>
    <w:p w:rsidR="00062B80" w:rsidRPr="00EA4866" w:rsidRDefault="00062B80" w:rsidP="00062B80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 xml:space="preserve">O ACUSADO afirma que em </w:t>
      </w:r>
      <w:r w:rsidRPr="00EA4866">
        <w:rPr>
          <w:rFonts w:ascii="Times New Roman" w:hAnsi="Times New Roman"/>
          <w:b/>
          <w:color w:val="000000"/>
        </w:rPr>
        <w:t xml:space="preserve">NENHUM MOMENTO </w:t>
      </w:r>
      <w:r w:rsidRPr="00EA4866">
        <w:rPr>
          <w:rFonts w:ascii="Times New Roman" w:hAnsi="Times New Roman"/>
          <w:color w:val="000000"/>
        </w:rPr>
        <w:t xml:space="preserve">COMETEU O DELITO a ele imposto, visto que sempre cuidou de sua enteada, uma vez que a genitora da </w:t>
      </w:r>
      <w:proofErr w:type="gramStart"/>
      <w:r w:rsidRPr="00EA4866">
        <w:rPr>
          <w:rFonts w:ascii="Times New Roman" w:hAnsi="Times New Roman"/>
          <w:color w:val="000000"/>
        </w:rPr>
        <w:t>vítima  não</w:t>
      </w:r>
      <w:proofErr w:type="gramEnd"/>
      <w:r w:rsidRPr="00EA4866">
        <w:rPr>
          <w:rFonts w:ascii="Times New Roman" w:hAnsi="Times New Roman"/>
          <w:color w:val="000000"/>
        </w:rPr>
        <w:t xml:space="preserve"> exerce do papel efetivo de mãe, qual seja, educar e ensinar bons preceitos a sua prole.</w:t>
      </w:r>
    </w:p>
    <w:p w:rsidR="00062B80" w:rsidRPr="00EA4866" w:rsidRDefault="00062B80" w:rsidP="00062B80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Assim, apesar de negar peremptoriamente a autoria do delito que lhe é imputado, cediço que tal negativa deverá ser comprovada em outro momento processual, pretende, através do presente pedido, a concessão da liberdade provisória como contracautela à prisão em flagrante, tendo em vista que não estão presentes os requisitos para a manutenção da prisão preventiva.</w:t>
      </w:r>
    </w:p>
    <w:p w:rsidR="00062B80" w:rsidRPr="00EA4866" w:rsidRDefault="00062B80" w:rsidP="00062B80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 xml:space="preserve">Analisando os documentos que seguem anexos a esta </w:t>
      </w:r>
      <w:proofErr w:type="gramStart"/>
      <w:r w:rsidRPr="00EA4866">
        <w:rPr>
          <w:rFonts w:ascii="Times New Roman" w:hAnsi="Times New Roman"/>
          <w:color w:val="000000"/>
        </w:rPr>
        <w:t>petição ,</w:t>
      </w:r>
      <w:proofErr w:type="gramEnd"/>
      <w:r w:rsidRPr="00EA4866">
        <w:rPr>
          <w:rFonts w:ascii="Times New Roman" w:hAnsi="Times New Roman"/>
          <w:color w:val="000000"/>
        </w:rPr>
        <w:t xml:space="preserve"> verifica-se com clareza solar que o requerente é pessoa primária de bons antecedentes, tem residência fixa nesta cidade e comarca, bem como possui vínculos empregatício e familiar, que permitem a conclusão no sentido de que não há risco para a ordem pública ou inconveniente para a persecução penal com a soltura dele. </w:t>
      </w:r>
    </w:p>
    <w:p w:rsidR="00062B80" w:rsidRPr="00EA4866" w:rsidRDefault="00062B80" w:rsidP="00062B80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Verifica-se, também, que não há sequer a menor intenção de o requerente se furtar à aplicação da lei penal, até porque possui meios de provar sua inocência, comprometendo-se a comparecer a todos os atos da instrução criminal para os quais for previamente intimado.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Ocorre que até a presente data, o acusado encontra-se encarcerado no presídio desta comarca, tendo, por conseguinte, seus direitos suprimidos, uma vez que não existem motivos que justifiquem a manutenção da segregação cautelar do requerente.</w:t>
      </w:r>
    </w:p>
    <w:p w:rsidR="00062B80" w:rsidRPr="00EA4866" w:rsidRDefault="00062B80" w:rsidP="00062B80">
      <w:pPr>
        <w:pStyle w:val="info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A4866">
        <w:rPr>
          <w:b/>
          <w:color w:val="000000"/>
          <w:sz w:val="22"/>
          <w:szCs w:val="22"/>
        </w:rPr>
        <w:t>II. DO DIREITO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b/>
          <w:color w:val="000000"/>
          <w:sz w:val="22"/>
          <w:szCs w:val="22"/>
        </w:rPr>
      </w:pPr>
      <w:r w:rsidRPr="00EA4866">
        <w:rPr>
          <w:b/>
          <w:color w:val="000000"/>
          <w:sz w:val="22"/>
          <w:szCs w:val="22"/>
        </w:rPr>
        <w:t>Douto julgador, o acusado permanece enclausurado e segregado no presídio desta comarca, mesmo não constando nenhuma prova robusta da participação daquele no delito em tela.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Se faz necessário aduzirmos mais uma vez que </w:t>
      </w:r>
      <w:r w:rsidRPr="00EA4866">
        <w:rPr>
          <w:b/>
          <w:color w:val="000000"/>
          <w:sz w:val="22"/>
          <w:szCs w:val="22"/>
        </w:rPr>
        <w:t xml:space="preserve">o acusado é pessoa detentora de uma conduta ética e moral inabalável, razão pela qual não </w:t>
      </w:r>
      <w:proofErr w:type="spellStart"/>
      <w:r w:rsidRPr="00EA4866">
        <w:rPr>
          <w:b/>
          <w:color w:val="000000"/>
          <w:sz w:val="22"/>
          <w:szCs w:val="22"/>
        </w:rPr>
        <w:t>possue</w:t>
      </w:r>
      <w:proofErr w:type="spellEnd"/>
      <w:r w:rsidRPr="00EA4866">
        <w:rPr>
          <w:b/>
          <w:color w:val="000000"/>
          <w:sz w:val="22"/>
          <w:szCs w:val="22"/>
        </w:rPr>
        <w:t xml:space="preserve"> antecedentes criminais, conforme constata-se das certidões anexadas.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lastRenderedPageBreak/>
        <w:t>A Constituição Federal de 1988, em seu artigo 5º, LVII, consagra o princípio da presunção de inocência, dispondo: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pBdr>
          <w:left w:val="single" w:sz="4" w:space="4" w:color="auto"/>
        </w:pBdr>
        <w:spacing w:before="0" w:beforeAutospacing="0" w:after="0" w:afterAutospacing="0"/>
        <w:ind w:left="288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 </w:t>
      </w:r>
      <w:r w:rsidRPr="00EA4866">
        <w:rPr>
          <w:b/>
          <w:bCs/>
          <w:color w:val="000000"/>
          <w:sz w:val="22"/>
          <w:szCs w:val="22"/>
        </w:rPr>
        <w:t>“</w:t>
      </w:r>
      <w:proofErr w:type="gramStart"/>
      <w:r w:rsidRPr="00EA4866">
        <w:rPr>
          <w:b/>
          <w:bCs/>
          <w:color w:val="000000"/>
          <w:sz w:val="22"/>
          <w:szCs w:val="22"/>
        </w:rPr>
        <w:t>ninguém</w:t>
      </w:r>
      <w:proofErr w:type="gramEnd"/>
      <w:r w:rsidRPr="00EA4866">
        <w:rPr>
          <w:b/>
          <w:bCs/>
          <w:color w:val="000000"/>
          <w:sz w:val="22"/>
          <w:szCs w:val="22"/>
        </w:rPr>
        <w:t xml:space="preserve"> será considerado culpado até o trânsito em julgado da sentença penal condenatória”</w:t>
      </w:r>
      <w:r w:rsidRPr="00EA4866">
        <w:rPr>
          <w:color w:val="000000"/>
          <w:sz w:val="22"/>
          <w:szCs w:val="22"/>
        </w:rPr>
        <w:t xml:space="preserve">, 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Destacando, destarte, a garantia do devido processo legal, visando à tutela da liberdade pessoal.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Ainda, o art. 8º, I, do Pacto de São José da Costa Rica, recepcionado em nosso ordenamento jurídico (art. 5º, § 2º da CF/88 – Decreto Executivo 678/1992 e Decreto Legislativo 27/1992), reafirma, em sua real dimensão o princípio da presunção da inocência, </w:t>
      </w:r>
      <w:r w:rsidRPr="00EA4866">
        <w:rPr>
          <w:b/>
          <w:bCs/>
          <w:i/>
          <w:iCs/>
          <w:color w:val="000000"/>
          <w:sz w:val="22"/>
          <w:szCs w:val="22"/>
        </w:rPr>
        <w:t xml:space="preserve">in </w:t>
      </w:r>
      <w:proofErr w:type="spellStart"/>
      <w:r w:rsidRPr="00EA4866">
        <w:rPr>
          <w:b/>
          <w:bCs/>
          <w:i/>
          <w:iCs/>
          <w:color w:val="000000"/>
          <w:sz w:val="22"/>
          <w:szCs w:val="22"/>
        </w:rPr>
        <w:t>verbis</w:t>
      </w:r>
      <w:proofErr w:type="spellEnd"/>
      <w:r w:rsidRPr="00EA4866">
        <w:rPr>
          <w:color w:val="000000"/>
          <w:sz w:val="22"/>
          <w:szCs w:val="22"/>
        </w:rPr>
        <w:t xml:space="preserve">: 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pBdr>
          <w:left w:val="single" w:sz="4" w:space="4" w:color="auto"/>
        </w:pBdr>
        <w:spacing w:before="0" w:beforeAutospacing="0" w:after="0" w:afterAutospacing="0"/>
        <w:ind w:left="2880"/>
        <w:jc w:val="both"/>
        <w:rPr>
          <w:color w:val="000000"/>
          <w:sz w:val="22"/>
          <w:szCs w:val="22"/>
        </w:rPr>
      </w:pPr>
      <w:r w:rsidRPr="00EA4866">
        <w:rPr>
          <w:b/>
          <w:bCs/>
          <w:color w:val="000000"/>
          <w:sz w:val="22"/>
          <w:szCs w:val="22"/>
        </w:rPr>
        <w:t>“Toda pessoa acusada de delito tem direito a que se presuma sua inocência enquanto não se comprove legalmente sua culpa”</w:t>
      </w:r>
      <w:r w:rsidRPr="00EA4866">
        <w:rPr>
          <w:color w:val="000000"/>
          <w:sz w:val="22"/>
          <w:szCs w:val="22"/>
        </w:rPr>
        <w:t xml:space="preserve">. 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E na lição de Mirabete (Mirabete, Júlio Fabbrini. </w:t>
      </w:r>
      <w:r w:rsidRPr="00EA4866">
        <w:rPr>
          <w:i/>
          <w:iCs/>
          <w:color w:val="000000"/>
          <w:sz w:val="22"/>
          <w:szCs w:val="22"/>
        </w:rPr>
        <w:t>Processo Penal</w:t>
      </w:r>
      <w:r w:rsidRPr="00EA4866">
        <w:rPr>
          <w:color w:val="000000"/>
          <w:sz w:val="22"/>
          <w:szCs w:val="22"/>
        </w:rPr>
        <w:t xml:space="preserve">. 8a ed., rev., at. – São Paulo: Atlas, 1998. p. 402): 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pBdr>
          <w:left w:val="single" w:sz="4" w:space="4" w:color="auto"/>
        </w:pBdr>
        <w:spacing w:before="0" w:beforeAutospacing="0" w:after="0" w:afterAutospacing="0"/>
        <w:ind w:left="2880"/>
        <w:jc w:val="both"/>
        <w:rPr>
          <w:color w:val="000000"/>
          <w:sz w:val="22"/>
          <w:szCs w:val="22"/>
        </w:rPr>
      </w:pPr>
      <w:r w:rsidRPr="00EA4866">
        <w:rPr>
          <w:i/>
          <w:iCs/>
          <w:color w:val="000000"/>
          <w:sz w:val="22"/>
          <w:szCs w:val="22"/>
        </w:rPr>
        <w:t>“Sabido que é um mal a prisão do acusado antes do trânsito em julgado da sentença condenatória, o direito objetivo tem procurado estabelecer institutos e medidas que assegurem o desenvolvimento regular do processo com a presença do imputado sem o sacrifício da custódia, que só deve ocorrer em casos de absoluta necessidade. Tenta-se assim conciliar os interesses sociais, que exigem a aplicação e a execução da pena ao autor do crime, e os do acusado, de não ser preso senão quando considerado culpado por sentença condenatória transitado em julgado”</w:t>
      </w:r>
      <w:r w:rsidRPr="00EA4866">
        <w:rPr>
          <w:color w:val="000000"/>
          <w:sz w:val="22"/>
          <w:szCs w:val="22"/>
        </w:rPr>
        <w:t xml:space="preserve">. 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Nesse diapasão, a prisão cautelar, de nítido caráter instrumental, é concebida para permitir a aplicação do direito penal material, quando diante de situações efêmeras e capazes de propiciar a perda da eficácia do provimento final.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De acordo com formulações colhidas na doutrina, entre as características da custódia cautelar encontra-se a </w:t>
      </w:r>
      <w:proofErr w:type="spellStart"/>
      <w:r w:rsidRPr="00EA4866">
        <w:rPr>
          <w:color w:val="000000"/>
          <w:sz w:val="22"/>
          <w:szCs w:val="22"/>
        </w:rPr>
        <w:t>provisionalidade</w:t>
      </w:r>
      <w:proofErr w:type="spellEnd"/>
      <w:r w:rsidRPr="00EA4866">
        <w:rPr>
          <w:color w:val="000000"/>
          <w:sz w:val="22"/>
          <w:szCs w:val="22"/>
        </w:rPr>
        <w:t>, conectada com a necessidade momentânea de se manter alguém encarcerado.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E como tal, a desaparecer referida necessidade, torna-se imperativo que o juiz revogue a medida extrema, de forma a restituir ao preso sua liberdade anteriormente cerceada.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AURY LOPES JÚNIOR sustenta que:</w:t>
      </w:r>
    </w:p>
    <w:p w:rsidR="00062B80" w:rsidRPr="00EA4866" w:rsidRDefault="00062B80" w:rsidP="00062B80">
      <w:pPr>
        <w:pStyle w:val="info"/>
        <w:pBdr>
          <w:left w:val="single" w:sz="4" w:space="4" w:color="auto"/>
        </w:pBdr>
        <w:spacing w:before="0" w:beforeAutospacing="0" w:after="0" w:afterAutospacing="0"/>
        <w:ind w:left="288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 “ As medidas cautelares são, acima de tudo, situacionais, na medida em que tutelam uma situação fática. Uma vez desaparecido o suporte fático legitimador da medida e corporificado no </w:t>
      </w:r>
      <w:proofErr w:type="spellStart"/>
      <w:r w:rsidRPr="00EA4866">
        <w:rPr>
          <w:i/>
          <w:color w:val="000000"/>
          <w:sz w:val="22"/>
          <w:szCs w:val="22"/>
        </w:rPr>
        <w:t>fummus</w:t>
      </w:r>
      <w:proofErr w:type="spellEnd"/>
      <w:r w:rsidRPr="00EA4866">
        <w:rPr>
          <w:i/>
          <w:color w:val="000000"/>
          <w:sz w:val="22"/>
          <w:szCs w:val="22"/>
        </w:rPr>
        <w:t xml:space="preserve"> </w:t>
      </w:r>
      <w:proofErr w:type="spellStart"/>
      <w:r w:rsidRPr="00EA4866">
        <w:rPr>
          <w:i/>
          <w:color w:val="000000"/>
          <w:sz w:val="22"/>
          <w:szCs w:val="22"/>
        </w:rPr>
        <w:t>comissi</w:t>
      </w:r>
      <w:proofErr w:type="spellEnd"/>
      <w:r w:rsidRPr="00EA4866">
        <w:rPr>
          <w:i/>
          <w:color w:val="000000"/>
          <w:sz w:val="22"/>
          <w:szCs w:val="22"/>
        </w:rPr>
        <w:t xml:space="preserve"> delicti </w:t>
      </w:r>
      <w:r w:rsidRPr="00EA4866">
        <w:rPr>
          <w:color w:val="000000"/>
          <w:sz w:val="22"/>
          <w:szCs w:val="22"/>
        </w:rPr>
        <w:t xml:space="preserve">e/ou </w:t>
      </w:r>
      <w:r w:rsidRPr="00EA4866">
        <w:rPr>
          <w:i/>
          <w:color w:val="000000"/>
          <w:sz w:val="22"/>
          <w:szCs w:val="22"/>
        </w:rPr>
        <w:t xml:space="preserve">periculum </w:t>
      </w:r>
      <w:proofErr w:type="spellStart"/>
      <w:r w:rsidRPr="00EA4866">
        <w:rPr>
          <w:i/>
          <w:color w:val="000000"/>
          <w:sz w:val="22"/>
          <w:szCs w:val="22"/>
        </w:rPr>
        <w:t>libertatis</w:t>
      </w:r>
      <w:proofErr w:type="spellEnd"/>
      <w:r w:rsidRPr="00EA4866">
        <w:rPr>
          <w:color w:val="000000"/>
          <w:sz w:val="22"/>
          <w:szCs w:val="22"/>
        </w:rPr>
        <w:t>, deve cessar a prisão. O desaparecimento de qualquer uma das fumaças impõe a imediata soltura do imputado, na medida em que é exigida a presença concomitante de ambas (requisito e fundamento) para manutenção da prisão. (</w:t>
      </w:r>
      <w:proofErr w:type="spellStart"/>
      <w:proofErr w:type="gramStart"/>
      <w:r w:rsidRPr="00EA4866">
        <w:rPr>
          <w:color w:val="000000"/>
          <w:sz w:val="22"/>
          <w:szCs w:val="22"/>
        </w:rPr>
        <w:t>In,Curso</w:t>
      </w:r>
      <w:proofErr w:type="spellEnd"/>
      <w:proofErr w:type="gramEnd"/>
      <w:r w:rsidRPr="00EA4866">
        <w:rPr>
          <w:color w:val="000000"/>
          <w:sz w:val="22"/>
          <w:szCs w:val="22"/>
        </w:rPr>
        <w:t xml:space="preserve"> de Processo Penal e sua Conformidade Constitucional. Vol. II. Rio de Janeiro: </w:t>
      </w:r>
      <w:proofErr w:type="spellStart"/>
      <w:r w:rsidRPr="00EA4866">
        <w:rPr>
          <w:color w:val="000000"/>
          <w:sz w:val="22"/>
          <w:szCs w:val="22"/>
        </w:rPr>
        <w:t>Lumen</w:t>
      </w:r>
      <w:proofErr w:type="spellEnd"/>
      <w:r w:rsidRPr="00EA4866">
        <w:rPr>
          <w:color w:val="000000"/>
          <w:sz w:val="22"/>
          <w:szCs w:val="22"/>
        </w:rPr>
        <w:t xml:space="preserve"> Júris, 2009.p.54).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Referida postura não impedirá que, no curso do inquérito policial ou mesmo na ação penal, a prisão venha novamente a ser decretada quando presentes os pressupostos e requisitos para tanto.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 xml:space="preserve">A excepcionalidade da constrição do direito de ir e vir se funda em vários primados republicanos, entre eles o direito de não ser culpado antes do trânsito em julgado de </w:t>
      </w:r>
      <w:r w:rsidRPr="00EA4866">
        <w:rPr>
          <w:color w:val="000000"/>
          <w:sz w:val="22"/>
          <w:szCs w:val="22"/>
        </w:rPr>
        <w:lastRenderedPageBreak/>
        <w:t>sentença condenatória, sendo este, aliás, o perfil do artigo 5º, inciso LVII, da Constituição Federal de 1988.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Portanto, desdobramento lógico do preceito constitucional, tem-se que a liberdade é a regra, e a prisão a exceção. Jamais o inverso.</w:t>
      </w:r>
    </w:p>
    <w:p w:rsidR="00062B80" w:rsidRPr="00EA4866" w:rsidRDefault="00062B80" w:rsidP="00062B80">
      <w:pPr>
        <w:pStyle w:val="info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A4866">
        <w:rPr>
          <w:b/>
          <w:color w:val="000000"/>
          <w:sz w:val="22"/>
          <w:szCs w:val="22"/>
        </w:rPr>
        <w:t>a) DA CONVENIÊNCIA DA INSTRUÇÃO CRIMINAL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Por conveniência da instrução criminal entende-se a possibilidade, ainda que remota, de o investigado/acusado interferir no regular desenvolvimento do Inquérito Policial ou Ação Penal, amedrontando testemunhas e autoridade, destruindo provas ou mesmo causando qualquer tipo de embaraço à atividade persecutória estatal.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Dessa forma, inexiste nos autos qualquer elemento a demonstrar que o Requerente seja propenso a praticar tais atos.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EA4866">
        <w:rPr>
          <w:b/>
          <w:bCs/>
          <w:color w:val="000000"/>
          <w:sz w:val="22"/>
          <w:szCs w:val="22"/>
        </w:rPr>
        <w:t>b) APLICAÇÃO DA LEI PENAL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Não deve prosperar a prisão em flagrante do acusado sob este argumento, posto que o requerente é agricultor, possui endereço conhecido, podendo ser localizado a qualquer momento para a prática dos atos processuais, sendo domiciliado no distrito da culpa, juntamente com seus familiares. Além do que, é do total interesse do requerente permanecer no local, respondendo ao processo e defender-se.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A4866">
        <w:rPr>
          <w:b/>
          <w:color w:val="000000"/>
          <w:sz w:val="22"/>
          <w:szCs w:val="22"/>
        </w:rPr>
        <w:t>III. DO PEDIDO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Ante o exposto, requer a Vossa Excelência, em razão dos motivos supracitados:</w:t>
      </w:r>
    </w:p>
    <w:p w:rsidR="00062B80" w:rsidRPr="00EA4866" w:rsidRDefault="00062B80" w:rsidP="00062B80">
      <w:pPr>
        <w:pStyle w:val="info"/>
        <w:spacing w:before="0" w:beforeAutospacing="0" w:after="0" w:afterAutospacing="0"/>
        <w:ind w:firstLine="1440"/>
        <w:jc w:val="both"/>
        <w:rPr>
          <w:color w:val="000000"/>
          <w:sz w:val="22"/>
          <w:szCs w:val="22"/>
        </w:rPr>
      </w:pPr>
      <w:r w:rsidRPr="00EA4866">
        <w:rPr>
          <w:color w:val="000000"/>
          <w:sz w:val="22"/>
          <w:szCs w:val="22"/>
        </w:rPr>
        <w:t>A concessão da liberdade provisória sem fiança ao acusado, para que o mesmo</w:t>
      </w:r>
      <w:r w:rsidRPr="00EA4866">
        <w:rPr>
          <w:b/>
          <w:bCs/>
          <w:color w:val="000000"/>
          <w:sz w:val="22"/>
          <w:szCs w:val="22"/>
        </w:rPr>
        <w:t xml:space="preserve">, </w:t>
      </w:r>
      <w:r w:rsidRPr="00EA4866">
        <w:rPr>
          <w:color w:val="000000"/>
          <w:sz w:val="22"/>
          <w:szCs w:val="22"/>
        </w:rPr>
        <w:t xml:space="preserve">responda o processo em liberdade, conforme preceitos emanados na legislação processual penal, e demais normas, pois, assim, V. Exa. </w:t>
      </w:r>
      <w:proofErr w:type="gramStart"/>
      <w:r w:rsidRPr="00EA4866">
        <w:rPr>
          <w:color w:val="000000"/>
          <w:sz w:val="22"/>
          <w:szCs w:val="22"/>
        </w:rPr>
        <w:t>estará</w:t>
      </w:r>
      <w:proofErr w:type="gramEnd"/>
      <w:r w:rsidRPr="00EA4866">
        <w:rPr>
          <w:color w:val="000000"/>
          <w:sz w:val="22"/>
          <w:szCs w:val="22"/>
        </w:rPr>
        <w:t xml:space="preserve"> promovendo a mais lídima JUSTIÇA!</w:t>
      </w:r>
    </w:p>
    <w:p w:rsidR="00062B80" w:rsidRPr="00EA4866" w:rsidRDefault="00062B80" w:rsidP="00062B8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Nesses Termos,</w:t>
      </w:r>
    </w:p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Pede Deferimento.</w:t>
      </w:r>
    </w:p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[Local], [dia] de [mês] de [ano].</w:t>
      </w:r>
    </w:p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062B80" w:rsidRPr="00EA4866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[Assinatura do Advogado]</w:t>
      </w:r>
    </w:p>
    <w:p w:rsidR="00062B80" w:rsidRPr="00EA4866" w:rsidRDefault="00062B80" w:rsidP="00062B80">
      <w:pPr>
        <w:spacing w:after="0" w:line="240" w:lineRule="auto"/>
        <w:ind w:firstLine="3261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Nome do Advogado</w:t>
      </w:r>
    </w:p>
    <w:p w:rsidR="00062B80" w:rsidRDefault="00062B80" w:rsidP="00062B80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EA4866">
        <w:rPr>
          <w:rFonts w:ascii="Times New Roman" w:hAnsi="Times New Roman"/>
          <w:color w:val="000000"/>
        </w:rPr>
        <w:t>[Número de Inscrição na OAB]</w:t>
      </w:r>
    </w:p>
    <w:p w:rsidR="005A607A" w:rsidRDefault="00062B80" w:rsidP="00062B80">
      <w:r>
        <w:rPr>
          <w:rFonts w:ascii="Times New Roman" w:hAnsi="Times New Roman"/>
          <w:color w:val="000000"/>
        </w:rPr>
        <w:br w:type="page"/>
      </w:r>
      <w:bookmarkStart w:id="0" w:name="_GoBack"/>
      <w:bookmarkEnd w:id="0"/>
    </w:p>
    <w:sectPr w:rsidR="005A6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80"/>
    <w:rsid w:val="00062B80"/>
    <w:rsid w:val="005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3C98-5357-4EAE-AA59-3B149168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2B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">
    <w:name w:val="info"/>
    <w:basedOn w:val="Normal"/>
    <w:rsid w:val="00062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 Santos</dc:creator>
  <cp:keywords/>
  <dc:description/>
  <cp:lastModifiedBy>Igr Santos</cp:lastModifiedBy>
  <cp:revision>1</cp:revision>
  <dcterms:created xsi:type="dcterms:W3CDTF">2016-12-20T19:12:00Z</dcterms:created>
  <dcterms:modified xsi:type="dcterms:W3CDTF">2016-12-20T19:13:00Z</dcterms:modified>
</cp:coreProperties>
</file>